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3C88" w14:textId="77777777" w:rsidR="001C5153" w:rsidRPr="00AC3E69" w:rsidRDefault="001C5153" w:rsidP="007151EE">
      <w:pPr>
        <w:kinsoku w:val="0"/>
        <w:overflowPunct w:val="0"/>
        <w:autoSpaceDE w:val="0"/>
        <w:autoSpaceDN w:val="0"/>
        <w:adjustRightInd w:val="0"/>
        <w:snapToGrid w:val="0"/>
        <w:spacing w:beforeLines="50" w:before="180" w:afterLines="50" w:after="180"/>
        <w:jc w:val="center"/>
        <w:rPr>
          <w:rFonts w:ascii="Arial" w:eastAsia="標楷體" w:hAnsi="Arial" w:cs="Arial"/>
          <w:sz w:val="36"/>
          <w:szCs w:val="36"/>
        </w:rPr>
      </w:pPr>
      <w:r w:rsidRPr="00AC3E69">
        <w:rPr>
          <w:rFonts w:ascii="Arial" w:eastAsia="標楷體" w:hAnsi="標楷體" w:cs="Arial"/>
          <w:b/>
          <w:sz w:val="36"/>
          <w:szCs w:val="36"/>
        </w:rPr>
        <w:t>保密合約</w:t>
      </w:r>
    </w:p>
    <w:p w14:paraId="6A29E5FA"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立約人</w:t>
      </w:r>
      <w:r w:rsidRPr="003E0467">
        <w:rPr>
          <w:rFonts w:ascii="Arial" w:eastAsia="標楷體" w:hAnsi="Arial" w:cs="Arial"/>
          <w:u w:val="single"/>
        </w:rPr>
        <w:t xml:space="preserve">  </w:t>
      </w:r>
      <w:proofErr w:type="gramStart"/>
      <w:r w:rsidR="00DF35A9">
        <w:rPr>
          <w:rFonts w:ascii="Arial" w:eastAsia="標楷體" w:hAnsi="標楷體" w:cs="Arial" w:hint="eastAsia"/>
          <w:u w:val="single"/>
        </w:rPr>
        <w:t>芯測</w:t>
      </w:r>
      <w:r w:rsidRPr="003E0467">
        <w:rPr>
          <w:rFonts w:ascii="Arial" w:eastAsia="標楷體" w:hAnsi="標楷體" w:cs="Arial"/>
          <w:u w:val="single"/>
        </w:rPr>
        <w:t>科技</w:t>
      </w:r>
      <w:proofErr w:type="gramEnd"/>
      <w:r w:rsidRPr="003E0467">
        <w:rPr>
          <w:rFonts w:ascii="Arial" w:eastAsia="標楷體" w:hAnsi="標楷體" w:cs="Arial"/>
          <w:u w:val="single"/>
        </w:rPr>
        <w:t>股份有限公司</w:t>
      </w:r>
      <w:r w:rsidRPr="003E0467">
        <w:rPr>
          <w:rFonts w:ascii="Arial" w:eastAsia="標楷體" w:hAnsi="Arial" w:cs="Arial"/>
          <w:u w:val="single"/>
        </w:rPr>
        <w:t xml:space="preserve">  </w:t>
      </w:r>
      <w:r w:rsidRPr="003E0467">
        <w:rPr>
          <w:rFonts w:ascii="Arial" w:eastAsia="標楷體" w:hAnsi="標楷體" w:cs="Arial"/>
        </w:rPr>
        <w:t>（以下簡稱甲方）及</w:t>
      </w:r>
      <w:r w:rsidRPr="003E0467">
        <w:rPr>
          <w:rFonts w:ascii="標楷體" w:eastAsia="標楷體" w:hAnsi="標楷體" w:cs="Arial"/>
          <w:u w:val="single"/>
        </w:rPr>
        <w:t xml:space="preserve">              </w:t>
      </w:r>
      <w:r w:rsidRPr="003E0467">
        <w:rPr>
          <w:rFonts w:ascii="Arial" w:eastAsia="標楷體" w:hAnsi="標楷體" w:cs="Arial"/>
          <w:u w:val="single"/>
        </w:rPr>
        <w:t xml:space="preserve">  </w:t>
      </w:r>
      <w:r w:rsidRPr="003E0467">
        <w:rPr>
          <w:rFonts w:ascii="Arial" w:eastAsia="標楷體" w:hAnsi="標楷體" w:cs="Arial"/>
        </w:rPr>
        <w:t>（以下簡稱乙方）雙方為維護相互揭露</w:t>
      </w:r>
      <w:r w:rsidR="00726320" w:rsidRPr="003E0467">
        <w:rPr>
          <w:rFonts w:ascii="Arial" w:eastAsia="標楷體" w:hAnsi="標楷體" w:cs="Arial"/>
        </w:rPr>
        <w:t>保密資料</w:t>
      </w:r>
      <w:r w:rsidRPr="003E0467">
        <w:rPr>
          <w:rFonts w:ascii="Arial" w:eastAsia="標楷體" w:hAnsi="標楷體" w:cs="Arial"/>
        </w:rPr>
        <w:t>之機密性與專屬性，同意約定條款如下</w:t>
      </w:r>
      <w:r w:rsidR="00D63F7E" w:rsidRPr="003E0467">
        <w:rPr>
          <w:rFonts w:ascii="Arial" w:eastAsia="標楷體" w:hAnsi="標楷體" w:cs="Arial"/>
        </w:rPr>
        <w:t>，並議定本合約</w:t>
      </w:r>
      <w:r w:rsidRPr="003E0467">
        <w:rPr>
          <w:rFonts w:ascii="Arial" w:eastAsia="標楷體" w:hAnsi="標楷體" w:cs="Arial"/>
        </w:rPr>
        <w:t>於</w:t>
      </w:r>
      <w:r w:rsidR="00DB0F97">
        <w:rPr>
          <w:rFonts w:ascii="Arial" w:eastAsia="標楷體" w:hAnsi="Arial" w:cs="Arial"/>
          <w:u w:val="single"/>
        </w:rPr>
        <w:t xml:space="preserve">    </w:t>
      </w:r>
      <w:r w:rsidRPr="00AC3E69">
        <w:rPr>
          <w:rFonts w:ascii="Arial" w:eastAsia="標楷體" w:hAnsi="標楷體" w:cs="Arial"/>
          <w:b/>
          <w:bCs/>
          <w:u w:val="single"/>
        </w:rPr>
        <w:t>年</w:t>
      </w:r>
      <w:r w:rsidRPr="00AC3E69">
        <w:rPr>
          <w:rFonts w:ascii="Arial" w:eastAsia="標楷體" w:hAnsi="Arial" w:cs="Arial"/>
          <w:u w:val="single"/>
        </w:rPr>
        <w:t xml:space="preserve">     </w:t>
      </w:r>
      <w:r w:rsidRPr="00AC3E69">
        <w:rPr>
          <w:rFonts w:ascii="Arial" w:eastAsia="標楷體" w:hAnsi="標楷體" w:cs="Arial"/>
          <w:b/>
          <w:bCs/>
          <w:u w:val="single"/>
        </w:rPr>
        <w:t>月</w:t>
      </w:r>
      <w:r w:rsidRPr="00AC3E69">
        <w:rPr>
          <w:rFonts w:ascii="Arial" w:eastAsia="標楷體" w:hAnsi="Arial" w:cs="Arial"/>
          <w:u w:val="single"/>
        </w:rPr>
        <w:t xml:space="preserve">     </w:t>
      </w:r>
      <w:r w:rsidRPr="00AC3E69">
        <w:rPr>
          <w:rFonts w:ascii="Arial" w:eastAsia="標楷體" w:hAnsi="標楷體" w:cs="Arial"/>
          <w:b/>
          <w:bCs/>
          <w:u w:val="single"/>
        </w:rPr>
        <w:t>日</w:t>
      </w:r>
      <w:r w:rsidRPr="003E0467">
        <w:rPr>
          <w:rFonts w:ascii="Arial" w:eastAsia="標楷體" w:hAnsi="標楷體" w:cs="Arial"/>
        </w:rPr>
        <w:t>起生效：</w:t>
      </w:r>
    </w:p>
    <w:p w14:paraId="646886FA" w14:textId="77777777" w:rsidR="00726320" w:rsidRPr="003E0467" w:rsidRDefault="00726320" w:rsidP="007151EE">
      <w:pPr>
        <w:snapToGrid w:val="0"/>
        <w:spacing w:beforeLines="50" w:before="180" w:afterLines="50" w:after="180"/>
        <w:jc w:val="both"/>
        <w:rPr>
          <w:rFonts w:ascii="Arial" w:eastAsia="標楷體" w:hAnsi="Arial" w:cs="Arial"/>
          <w:b/>
        </w:rPr>
      </w:pPr>
      <w:r w:rsidRPr="003E0467">
        <w:rPr>
          <w:rFonts w:ascii="Arial" w:eastAsia="標楷體" w:hAnsi="標楷體" w:cs="Arial"/>
          <w:b/>
        </w:rPr>
        <w:t>第一條</w:t>
      </w:r>
      <w:r w:rsidRPr="003E0467">
        <w:rPr>
          <w:rFonts w:ascii="Arial" w:eastAsia="標楷體" w:hAnsi="Arial" w:cs="Arial"/>
          <w:b/>
        </w:rPr>
        <w:tab/>
      </w:r>
      <w:r w:rsidRPr="003E0467">
        <w:rPr>
          <w:rFonts w:ascii="Arial" w:eastAsia="標楷體" w:hAnsi="標楷體" w:cs="Arial"/>
          <w:b/>
        </w:rPr>
        <w:t>名詞定義</w:t>
      </w:r>
    </w:p>
    <w:p w14:paraId="190F18E3" w14:textId="77777777" w:rsidR="00AC3E69" w:rsidRDefault="00AC3E69" w:rsidP="007151EE">
      <w:pPr>
        <w:snapToGrid w:val="0"/>
        <w:spacing w:beforeLines="20" w:before="72" w:afterLines="20" w:after="72"/>
        <w:ind w:leftChars="200" w:left="960" w:hangingChars="200" w:hanging="480"/>
        <w:jc w:val="both"/>
        <w:rPr>
          <w:rFonts w:ascii="Arial" w:eastAsia="標楷體" w:hAnsi="Arial" w:cs="Arial"/>
        </w:rPr>
      </w:pPr>
      <w:r>
        <w:rPr>
          <w:rFonts w:ascii="Arial" w:eastAsia="標楷體" w:hAnsi="標楷體" w:cs="Arial" w:hint="eastAsia"/>
        </w:rPr>
        <w:t>一、</w:t>
      </w:r>
      <w:r w:rsidR="00726320" w:rsidRPr="003E0467">
        <w:rPr>
          <w:rFonts w:ascii="Arial" w:eastAsia="標楷體" w:hAnsi="標楷體" w:cs="Arial"/>
        </w:rPr>
        <w:t>「揭露方」係指向他方揭露機密資訊之當事人。</w:t>
      </w:r>
    </w:p>
    <w:p w14:paraId="733A7DCD" w14:textId="77777777" w:rsidR="00726320" w:rsidRPr="003E0467" w:rsidRDefault="00AC3E69" w:rsidP="007151EE">
      <w:pPr>
        <w:snapToGrid w:val="0"/>
        <w:spacing w:beforeLines="20" w:before="72" w:afterLines="20" w:after="72"/>
        <w:ind w:leftChars="200" w:left="960" w:hangingChars="200" w:hanging="480"/>
        <w:jc w:val="both"/>
        <w:rPr>
          <w:rFonts w:ascii="Arial" w:eastAsia="標楷體" w:hAnsi="Arial" w:cs="Arial"/>
        </w:rPr>
      </w:pPr>
      <w:r>
        <w:rPr>
          <w:rFonts w:ascii="Arial" w:eastAsia="標楷體" w:hAnsi="Arial" w:cs="Arial" w:hint="eastAsia"/>
        </w:rPr>
        <w:t>二、</w:t>
      </w:r>
      <w:r w:rsidR="00726320" w:rsidRPr="003E0467">
        <w:rPr>
          <w:rFonts w:ascii="Arial" w:eastAsia="標楷體" w:hAnsi="標楷體" w:cs="Arial"/>
        </w:rPr>
        <w:t>「接受方」係指自他方收受機密資訊之當事人。</w:t>
      </w:r>
    </w:p>
    <w:p w14:paraId="25F90A4D" w14:textId="77777777" w:rsidR="00982417" w:rsidRPr="003E0467" w:rsidRDefault="00726320" w:rsidP="007151EE">
      <w:pPr>
        <w:snapToGrid w:val="0"/>
        <w:spacing w:beforeLines="20" w:before="72" w:afterLines="50" w:after="180"/>
        <w:ind w:leftChars="200" w:left="960" w:hangingChars="200" w:hanging="480"/>
        <w:jc w:val="both"/>
        <w:rPr>
          <w:rFonts w:ascii="Arial" w:eastAsia="標楷體" w:hAnsi="Arial" w:cs="Arial"/>
        </w:rPr>
      </w:pPr>
      <w:r w:rsidRPr="003E0467">
        <w:rPr>
          <w:rFonts w:ascii="Arial" w:eastAsia="標楷體" w:hAnsi="標楷體" w:cs="Arial"/>
        </w:rPr>
        <w:t>三、</w:t>
      </w:r>
      <w:r w:rsidR="00982417" w:rsidRPr="003E0467">
        <w:rPr>
          <w:rFonts w:ascii="Arial" w:eastAsia="標楷體" w:hAnsi="標楷體" w:cs="Arial"/>
        </w:rPr>
        <w:t>「</w:t>
      </w:r>
      <w:r w:rsidRPr="003E0467">
        <w:rPr>
          <w:rFonts w:ascii="Arial" w:eastAsia="標楷體" w:hAnsi="標楷體" w:cs="Arial"/>
        </w:rPr>
        <w:t>保密資料</w:t>
      </w:r>
      <w:r w:rsidR="00982417" w:rsidRPr="003E0467">
        <w:rPr>
          <w:rFonts w:ascii="Arial" w:eastAsia="標楷體" w:hAnsi="標楷體" w:cs="Arial"/>
        </w:rPr>
        <w:t>」係指包括但不限於</w:t>
      </w:r>
      <w:r w:rsidRPr="003E0467">
        <w:rPr>
          <w:rFonts w:ascii="Arial" w:eastAsia="標楷體" w:hAnsi="標楷體" w:cs="Arial"/>
        </w:rPr>
        <w:t>揭露方向接</w:t>
      </w:r>
      <w:r w:rsidR="008152F3" w:rsidRPr="003E0467">
        <w:rPr>
          <w:rFonts w:ascii="Arial" w:eastAsia="標楷體" w:hAnsi="標楷體" w:cs="Arial"/>
        </w:rPr>
        <w:t>受方</w:t>
      </w:r>
      <w:r w:rsidR="00982417" w:rsidRPr="003E0467">
        <w:rPr>
          <w:rFonts w:ascii="Arial" w:eastAsia="標楷體" w:hAnsi="標楷體" w:cs="Arial"/>
        </w:rPr>
        <w:t>以紙本、傳真、電子郵件、口頭</w:t>
      </w:r>
      <w:r w:rsidRPr="003E0467">
        <w:rPr>
          <w:rFonts w:ascii="Arial" w:eastAsia="標楷體" w:hAnsi="標楷體" w:cs="Arial"/>
        </w:rPr>
        <w:t>或任何媒介方式（無論直接或間接）</w:t>
      </w:r>
      <w:r w:rsidR="00982417" w:rsidRPr="003E0467">
        <w:rPr>
          <w:rFonts w:ascii="Arial" w:eastAsia="標楷體" w:hAnsi="標楷體" w:cs="Arial"/>
        </w:rPr>
        <w:t>等方式</w:t>
      </w:r>
      <w:r w:rsidRPr="003E0467">
        <w:rPr>
          <w:rFonts w:ascii="Arial" w:eastAsia="標楷體" w:hAnsi="標楷體" w:cs="Arial"/>
        </w:rPr>
        <w:t>揭露</w:t>
      </w:r>
      <w:r w:rsidR="00982417" w:rsidRPr="003E0467">
        <w:rPr>
          <w:rFonts w:ascii="Arial" w:eastAsia="標楷體" w:hAnsi="標楷體" w:cs="Arial"/>
        </w:rPr>
        <w:t>並註明「機密」、「保密」及其他同義詞之具實質或潛在財產利益或經濟價值之資訊，包括但不限於圖樣、規格、原型、製程、工藝、程式、設計、概念、發現、提案、模具、原始碼、目的碼、著作元件、操作手冊、系統文件、輸出格式、輸入格式、檔案結構、程式說明表、品質資料、專門技術等。</w:t>
      </w:r>
    </w:p>
    <w:p w14:paraId="5E0CE3F1"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第二條</w:t>
      </w:r>
      <w:r w:rsidRPr="003E0467">
        <w:rPr>
          <w:rFonts w:ascii="Arial" w:eastAsia="標楷體" w:hAnsi="標楷體" w:cs="Arial"/>
          <w:b/>
        </w:rPr>
        <w:tab/>
      </w:r>
      <w:r w:rsidR="003E0467">
        <w:rPr>
          <w:rFonts w:ascii="Arial" w:eastAsia="標楷體" w:hAnsi="標楷體" w:cs="Arial" w:hint="eastAsia"/>
          <w:b/>
        </w:rPr>
        <w:t>除外事項</w:t>
      </w:r>
    </w:p>
    <w:p w14:paraId="2F9188B1"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一、任一方舉證證明有以下情事之一時，對</w:t>
      </w:r>
      <w:r w:rsidR="00726320" w:rsidRPr="003E0467">
        <w:rPr>
          <w:rFonts w:ascii="Arial" w:eastAsia="標楷體" w:hAnsi="標楷體" w:cs="Arial"/>
        </w:rPr>
        <w:t>保密資料</w:t>
      </w:r>
      <w:r w:rsidRPr="003E0467">
        <w:rPr>
          <w:rFonts w:ascii="Arial" w:eastAsia="標楷體" w:hAnsi="標楷體" w:cs="Arial"/>
        </w:rPr>
        <w:t>之保密義務免除：</w:t>
      </w:r>
    </w:p>
    <w:p w14:paraId="7D35B69A"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接受方已知之文件或資料。</w:t>
      </w:r>
    </w:p>
    <w:p w14:paraId="10AB3D04"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已公開為眾所周知之文件或資料。</w:t>
      </w:r>
    </w:p>
    <w:p w14:paraId="14507ABA"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接受方合法從不負保密義務之第三人處得知者。</w:t>
      </w:r>
    </w:p>
    <w:p w14:paraId="6E80F4DA"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揭露方書面同意得揭露者。</w:t>
      </w:r>
    </w:p>
    <w:p w14:paraId="643E53BE"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未使用揭露方所提供之</w:t>
      </w:r>
      <w:r w:rsidR="00D63F7E" w:rsidRPr="00AC3E69">
        <w:rPr>
          <w:rFonts w:ascii="Arial" w:eastAsia="標楷體" w:hAnsi="標楷體" w:cs="Arial"/>
        </w:rPr>
        <w:t>保密資料</w:t>
      </w:r>
      <w:r w:rsidRPr="00AC3E69">
        <w:rPr>
          <w:rFonts w:ascii="Arial" w:eastAsia="標楷體" w:hAnsi="標楷體" w:cs="Arial"/>
        </w:rPr>
        <w:t>，由接受方自行研究或發展而取得者。</w:t>
      </w:r>
    </w:p>
    <w:p w14:paraId="461F864D" w14:textId="77777777" w:rsidR="00982417" w:rsidRPr="00AC3E69" w:rsidRDefault="00982417" w:rsidP="007151EE">
      <w:pPr>
        <w:numPr>
          <w:ilvl w:val="0"/>
          <w:numId w:val="19"/>
        </w:numPr>
        <w:tabs>
          <w:tab w:val="left" w:pos="1418"/>
        </w:tabs>
        <w:snapToGrid w:val="0"/>
        <w:spacing w:beforeLines="20" w:before="72" w:afterLines="20" w:after="72"/>
        <w:ind w:firstLine="371"/>
        <w:jc w:val="both"/>
        <w:rPr>
          <w:rFonts w:ascii="Arial" w:eastAsia="標楷體" w:hAnsi="Arial" w:cs="Arial"/>
        </w:rPr>
      </w:pPr>
      <w:r w:rsidRPr="00AC3E69">
        <w:rPr>
          <w:rFonts w:ascii="Arial" w:eastAsia="標楷體" w:hAnsi="標楷體" w:cs="Arial"/>
        </w:rPr>
        <w:t>因法律之要求或法院之裁決，而必須揭露者。</w:t>
      </w:r>
    </w:p>
    <w:p w14:paraId="42700F7D"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二、於前項第六款之情形，該依法須揭露</w:t>
      </w:r>
      <w:r w:rsidR="00726320" w:rsidRPr="003E0467">
        <w:rPr>
          <w:rFonts w:ascii="Arial" w:eastAsia="標楷體" w:hAnsi="標楷體" w:cs="Arial"/>
        </w:rPr>
        <w:t>保密資料</w:t>
      </w:r>
      <w:r w:rsidRPr="003E0467">
        <w:rPr>
          <w:rFonts w:ascii="Arial" w:eastAsia="標楷體" w:hAnsi="標楷體" w:cs="Arial"/>
        </w:rPr>
        <w:t>之一方僅在法律或法院裁決之限度內得揭露</w:t>
      </w:r>
      <w:r w:rsidR="00726320" w:rsidRPr="003E0467">
        <w:rPr>
          <w:rFonts w:ascii="Arial" w:eastAsia="標楷體" w:hAnsi="標楷體" w:cs="Arial"/>
        </w:rPr>
        <w:t>保密資料</w:t>
      </w:r>
      <w:r w:rsidRPr="003E0467">
        <w:rPr>
          <w:rFonts w:ascii="Arial" w:eastAsia="標楷體" w:hAnsi="標楷體" w:cs="Arial"/>
        </w:rPr>
        <w:t>，且應即時通知他方，並依法聲請或</w:t>
      </w:r>
      <w:r w:rsidR="00F93462" w:rsidRPr="003E0467">
        <w:rPr>
          <w:rFonts w:ascii="Arial" w:eastAsia="標楷體" w:hAnsi="標楷體" w:cs="Arial"/>
        </w:rPr>
        <w:t>以合理方式</w:t>
      </w:r>
      <w:r w:rsidRPr="003E0467">
        <w:rPr>
          <w:rFonts w:ascii="Arial" w:eastAsia="標楷體" w:hAnsi="標楷體" w:cs="Arial"/>
        </w:rPr>
        <w:t>協助他方聲請相關保密措施。</w:t>
      </w:r>
    </w:p>
    <w:p w14:paraId="600F0E3E"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第三條</w:t>
      </w:r>
      <w:r w:rsidRPr="003E0467">
        <w:rPr>
          <w:rFonts w:ascii="Arial" w:eastAsia="標楷體" w:hAnsi="標楷體" w:cs="Arial"/>
          <w:b/>
        </w:rPr>
        <w:t xml:space="preserve">  </w:t>
      </w:r>
      <w:r w:rsidRPr="003E0467">
        <w:rPr>
          <w:rFonts w:ascii="Arial" w:eastAsia="標楷體" w:hAnsi="標楷體" w:cs="Arial"/>
          <w:b/>
        </w:rPr>
        <w:t>使用限制</w:t>
      </w:r>
    </w:p>
    <w:p w14:paraId="3CA24694" w14:textId="77777777" w:rsidR="00982417" w:rsidRPr="003E0467" w:rsidRDefault="00982417" w:rsidP="007151EE">
      <w:pPr>
        <w:snapToGrid w:val="0"/>
        <w:spacing w:beforeLines="50" w:before="180" w:afterLines="50" w:after="180"/>
        <w:ind w:leftChars="400" w:left="960"/>
        <w:jc w:val="both"/>
        <w:rPr>
          <w:rFonts w:ascii="Arial" w:eastAsia="標楷體" w:hAnsi="Arial" w:cs="Arial"/>
        </w:rPr>
      </w:pPr>
      <w:r w:rsidRPr="003E0467">
        <w:rPr>
          <w:rFonts w:ascii="Arial" w:eastAsia="標楷體" w:hAnsi="標楷體" w:cs="Arial"/>
        </w:rPr>
        <w:t>除經揭露方書面同意外，接受方僅得基於揭露方指定之使用目的使用</w:t>
      </w:r>
      <w:r w:rsidR="00726320" w:rsidRPr="003E0467">
        <w:rPr>
          <w:rFonts w:ascii="Arial" w:eastAsia="標楷體" w:hAnsi="標楷體" w:cs="Arial"/>
        </w:rPr>
        <w:t>保密資料</w:t>
      </w:r>
      <w:r w:rsidRPr="003E0467">
        <w:rPr>
          <w:rFonts w:ascii="Arial" w:eastAsia="標楷體" w:hAnsi="標楷體" w:cs="Arial"/>
        </w:rPr>
        <w:t>。</w:t>
      </w:r>
    </w:p>
    <w:p w14:paraId="387A5E61"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第四條</w:t>
      </w:r>
      <w:r w:rsidRPr="003E0467">
        <w:rPr>
          <w:rFonts w:ascii="Arial" w:eastAsia="標楷體" w:hAnsi="標楷體" w:cs="Arial"/>
          <w:b/>
        </w:rPr>
        <w:tab/>
      </w:r>
      <w:r w:rsidRPr="003E0467">
        <w:rPr>
          <w:rFonts w:ascii="Arial" w:eastAsia="標楷體" w:hAnsi="標楷體" w:cs="Arial"/>
          <w:b/>
        </w:rPr>
        <w:t>保密義務範圍與程度</w:t>
      </w:r>
      <w:r w:rsidRPr="003E0467">
        <w:rPr>
          <w:rFonts w:ascii="Arial" w:eastAsia="標楷體" w:hAnsi="標楷體" w:cs="Arial"/>
          <w:b/>
        </w:rPr>
        <w:t xml:space="preserve"> </w:t>
      </w:r>
    </w:p>
    <w:p w14:paraId="49837512"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w:t>
      </w:r>
      <w:r w:rsidRPr="003E0467">
        <w:rPr>
          <w:rFonts w:ascii="Arial" w:eastAsia="標楷體" w:cs="Arial"/>
        </w:rPr>
        <w:t>雙方同意對於因履行本合約而知悉或持有揭露方</w:t>
      </w:r>
      <w:r w:rsidR="00D63F7E" w:rsidRPr="003E0467">
        <w:rPr>
          <w:rFonts w:ascii="Arial" w:eastAsia="標楷體" w:cs="Arial"/>
        </w:rPr>
        <w:t>保密資料</w:t>
      </w:r>
      <w:r w:rsidRPr="003E0467">
        <w:rPr>
          <w:rFonts w:ascii="Arial" w:eastAsia="標楷體" w:cs="Arial"/>
        </w:rPr>
        <w:t>採取保護措施，且</w:t>
      </w:r>
      <w:r w:rsidRPr="003E0467">
        <w:rPr>
          <w:rFonts w:ascii="Arial" w:eastAsia="標楷體" w:hAnsi="標楷體" w:cs="Arial"/>
        </w:rPr>
        <w:t>所採取之</w:t>
      </w:r>
      <w:r w:rsidRPr="003E0467">
        <w:rPr>
          <w:rFonts w:ascii="Arial" w:eastAsia="標楷體" w:cs="Arial"/>
        </w:rPr>
        <w:t>保護措施應當至少要與保護自己所擁有的同等級</w:t>
      </w:r>
      <w:r w:rsidR="00D63F7E" w:rsidRPr="003E0467">
        <w:rPr>
          <w:rFonts w:ascii="Arial" w:eastAsia="標楷體" w:cs="Arial"/>
        </w:rPr>
        <w:t>保密資料</w:t>
      </w:r>
      <w:r w:rsidRPr="003E0467">
        <w:rPr>
          <w:rFonts w:ascii="Arial" w:eastAsia="標楷體" w:cs="Arial"/>
        </w:rPr>
        <w:t>的保護措施相同，且任何情形不得低於善良管理人所採取的保護措施之水準。</w:t>
      </w:r>
    </w:p>
    <w:p w14:paraId="532F1877"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二、</w:t>
      </w:r>
      <w:r w:rsidRPr="003E0467">
        <w:rPr>
          <w:rFonts w:ascii="Arial" w:eastAsia="標楷體" w:cs="Arial"/>
        </w:rPr>
        <w:t>雙方僅得向履行本合約有必要知悉之員工或代理人揭露</w:t>
      </w:r>
      <w:r w:rsidR="00D63F7E" w:rsidRPr="003E0467">
        <w:rPr>
          <w:rFonts w:ascii="Arial" w:eastAsia="標楷體" w:cs="Arial"/>
        </w:rPr>
        <w:t>保密資料</w:t>
      </w:r>
      <w:r w:rsidRPr="003E0467">
        <w:rPr>
          <w:rFonts w:ascii="Arial" w:eastAsia="標楷體" w:cs="Arial"/>
        </w:rPr>
        <w:t>，並應使其員工或經由任一方傳遞而持有揭露方</w:t>
      </w:r>
      <w:r w:rsidR="00D63F7E" w:rsidRPr="003E0467">
        <w:rPr>
          <w:rFonts w:ascii="Arial" w:eastAsia="標楷體" w:cs="Arial"/>
        </w:rPr>
        <w:t>保密資料</w:t>
      </w:r>
      <w:r w:rsidRPr="003E0467">
        <w:rPr>
          <w:rFonts w:ascii="Arial" w:eastAsia="標楷體" w:cs="Arial"/>
        </w:rPr>
        <w:t>之第三人，確實遵守並履行本條下之保密責任。</w:t>
      </w:r>
    </w:p>
    <w:p w14:paraId="50CA80C5" w14:textId="77777777" w:rsidR="00982417" w:rsidRDefault="00982417" w:rsidP="007151EE">
      <w:pPr>
        <w:snapToGrid w:val="0"/>
        <w:spacing w:beforeLines="20" w:before="72" w:afterLines="20" w:after="72"/>
        <w:ind w:leftChars="200" w:left="960" w:hangingChars="200" w:hanging="480"/>
        <w:jc w:val="both"/>
        <w:rPr>
          <w:rFonts w:ascii="Arial" w:eastAsia="標楷體" w:hAnsi="標楷體" w:cs="Arial"/>
        </w:rPr>
      </w:pPr>
      <w:r w:rsidRPr="003E0467">
        <w:rPr>
          <w:rFonts w:ascii="Arial" w:eastAsia="標楷體" w:hAnsi="標楷體" w:cs="Arial"/>
        </w:rPr>
        <w:t>三、雙方同意應將</w:t>
      </w:r>
      <w:r w:rsidR="00726320" w:rsidRPr="003E0467">
        <w:rPr>
          <w:rFonts w:ascii="Arial" w:eastAsia="標楷體" w:hAnsi="標楷體" w:cs="Arial"/>
        </w:rPr>
        <w:t>保密資料</w:t>
      </w:r>
      <w:r w:rsidRPr="003E0467">
        <w:rPr>
          <w:rFonts w:ascii="Arial" w:eastAsia="標楷體" w:hAnsi="標楷體" w:cs="Arial"/>
        </w:rPr>
        <w:t>與其他資料區隔存放，以免發生混淆之情形。如發現任何人不當使用</w:t>
      </w:r>
      <w:r w:rsidR="00726320" w:rsidRPr="003E0467">
        <w:rPr>
          <w:rFonts w:ascii="Arial" w:eastAsia="標楷體" w:hAnsi="標楷體" w:cs="Arial"/>
        </w:rPr>
        <w:t>保密資料</w:t>
      </w:r>
      <w:r w:rsidRPr="003E0467">
        <w:rPr>
          <w:rFonts w:ascii="Arial" w:eastAsia="標楷體" w:hAnsi="標楷體" w:cs="Arial"/>
        </w:rPr>
        <w:t>時，接受方立即通知揭露方並與揭露方充分合作，以利揭露方取回遭不當使用之</w:t>
      </w:r>
      <w:r w:rsidR="00726320" w:rsidRPr="003E0467">
        <w:rPr>
          <w:rFonts w:ascii="Arial" w:eastAsia="標楷體" w:hAnsi="標楷體" w:cs="Arial"/>
        </w:rPr>
        <w:t>保密資料</w:t>
      </w:r>
      <w:r w:rsidRPr="003E0467">
        <w:rPr>
          <w:rFonts w:ascii="Arial" w:eastAsia="標楷體" w:hAnsi="標楷體" w:cs="Arial"/>
        </w:rPr>
        <w:t>，或防止不當使用之情形繼續存在。</w:t>
      </w:r>
    </w:p>
    <w:p w14:paraId="03BAE2DB" w14:textId="77777777" w:rsidR="00334CD2" w:rsidRDefault="00334CD2" w:rsidP="007151EE">
      <w:pPr>
        <w:snapToGrid w:val="0"/>
        <w:spacing w:beforeLines="20" w:before="72" w:afterLines="20" w:after="72"/>
        <w:ind w:leftChars="200" w:left="960" w:hangingChars="200" w:hanging="480"/>
        <w:jc w:val="both"/>
        <w:rPr>
          <w:rFonts w:ascii="Arial" w:eastAsia="標楷體" w:hAnsi="標楷體" w:cs="Arial"/>
        </w:rPr>
      </w:pPr>
    </w:p>
    <w:p w14:paraId="339DA481"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第五條</w:t>
      </w:r>
      <w:r w:rsidRPr="003E0467">
        <w:rPr>
          <w:rFonts w:ascii="Arial" w:eastAsia="標楷體" w:hAnsi="標楷體" w:cs="Arial"/>
          <w:b/>
        </w:rPr>
        <w:tab/>
      </w:r>
      <w:r w:rsidRPr="003E0467">
        <w:rPr>
          <w:rFonts w:ascii="Arial" w:eastAsia="標楷體" w:hAnsi="標楷體" w:cs="Arial"/>
          <w:b/>
        </w:rPr>
        <w:t>權利之歸屬</w:t>
      </w:r>
    </w:p>
    <w:p w14:paraId="41BCC480"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一、雙方承認</w:t>
      </w:r>
      <w:r w:rsidR="00726320" w:rsidRPr="003E0467">
        <w:rPr>
          <w:rFonts w:ascii="Arial" w:eastAsia="標楷體" w:hAnsi="標楷體" w:cs="Arial"/>
        </w:rPr>
        <w:t>保密資料</w:t>
      </w:r>
      <w:r w:rsidRPr="003E0467">
        <w:rPr>
          <w:rFonts w:ascii="Arial" w:eastAsia="標楷體" w:hAnsi="標楷體" w:cs="Arial"/>
        </w:rPr>
        <w:t>之著作權、專利權等智慧財產權為揭露方所有。本合約不得解釋為揭露方之專利或任何智慧財產權之明示或默示之授權。接受方不得移除附屬於</w:t>
      </w:r>
      <w:r w:rsidR="00726320" w:rsidRPr="003E0467">
        <w:rPr>
          <w:rFonts w:ascii="Arial" w:eastAsia="標楷體" w:hAnsi="標楷體" w:cs="Arial"/>
        </w:rPr>
        <w:t>保密資料</w:t>
      </w:r>
      <w:r w:rsidRPr="003E0467">
        <w:rPr>
          <w:rFonts w:ascii="Arial" w:eastAsia="標楷體" w:hAnsi="標楷體" w:cs="Arial"/>
        </w:rPr>
        <w:t>或</w:t>
      </w:r>
      <w:r w:rsidR="00726320" w:rsidRPr="003E0467">
        <w:rPr>
          <w:rFonts w:ascii="Arial" w:eastAsia="標楷體" w:hAnsi="標楷體" w:cs="Arial"/>
        </w:rPr>
        <w:t>保密資料</w:t>
      </w:r>
      <w:r w:rsidRPr="003E0467">
        <w:rPr>
          <w:rFonts w:ascii="Arial" w:eastAsia="標楷體" w:hAnsi="標楷體" w:cs="Arial"/>
        </w:rPr>
        <w:t>內容已包含之著作權或專利權警告字樣，並應在任何</w:t>
      </w:r>
      <w:r w:rsidR="00726320" w:rsidRPr="003E0467">
        <w:rPr>
          <w:rFonts w:ascii="Arial" w:eastAsia="標楷體" w:hAnsi="標楷體" w:cs="Arial"/>
        </w:rPr>
        <w:t>保密資料</w:t>
      </w:r>
      <w:r w:rsidRPr="003E0467">
        <w:rPr>
          <w:rFonts w:ascii="Arial" w:eastAsia="標楷體" w:hAnsi="標楷體" w:cs="Arial"/>
        </w:rPr>
        <w:t>之複本皆製作相同之警告。所有接受方所製作之複本皆應視為揭露方之</w:t>
      </w:r>
      <w:r w:rsidR="00726320" w:rsidRPr="003E0467">
        <w:rPr>
          <w:rFonts w:ascii="Arial" w:eastAsia="標楷體" w:hAnsi="標楷體" w:cs="Arial"/>
        </w:rPr>
        <w:t>保密資料</w:t>
      </w:r>
      <w:r w:rsidRPr="003E0467">
        <w:rPr>
          <w:rFonts w:ascii="Arial" w:eastAsia="標楷體" w:hAnsi="標楷體" w:cs="Arial"/>
        </w:rPr>
        <w:t>。</w:t>
      </w:r>
    </w:p>
    <w:p w14:paraId="01CB41F6" w14:textId="77777777" w:rsidR="00982417" w:rsidRPr="003E0467" w:rsidRDefault="00982417" w:rsidP="007151EE">
      <w:pPr>
        <w:snapToGrid w:val="0"/>
        <w:spacing w:beforeLines="20" w:before="72" w:afterLines="20" w:after="72"/>
        <w:ind w:leftChars="200" w:left="960" w:hangingChars="200" w:hanging="480"/>
        <w:jc w:val="both"/>
        <w:rPr>
          <w:rFonts w:ascii="Arial" w:eastAsia="標楷體" w:hAnsi="Arial" w:cs="Arial"/>
          <w:u w:val="single"/>
        </w:rPr>
      </w:pPr>
      <w:r w:rsidRPr="003E0467">
        <w:rPr>
          <w:rFonts w:ascii="Arial" w:eastAsia="標楷體" w:hAnsi="標楷體" w:cs="Arial"/>
        </w:rPr>
        <w:t>二、接受方了解並同意揭露方並不就</w:t>
      </w:r>
      <w:r w:rsidR="00726320" w:rsidRPr="003E0467">
        <w:rPr>
          <w:rFonts w:ascii="Arial" w:eastAsia="標楷體" w:hAnsi="標楷體" w:cs="Arial"/>
        </w:rPr>
        <w:t>保密資料</w:t>
      </w:r>
      <w:r w:rsidRPr="003E0467">
        <w:rPr>
          <w:rFonts w:ascii="Arial" w:eastAsia="標楷體" w:hAnsi="標楷體" w:cs="Arial"/>
        </w:rPr>
        <w:t>作任何明示或默示之保證，且揭露方否認所有就</w:t>
      </w:r>
      <w:r w:rsidR="00726320" w:rsidRPr="003E0467">
        <w:rPr>
          <w:rFonts w:ascii="Arial" w:eastAsia="標楷體" w:hAnsi="標楷體" w:cs="Arial"/>
        </w:rPr>
        <w:t>保密資料</w:t>
      </w:r>
      <w:r w:rsidRPr="003E0467">
        <w:rPr>
          <w:rFonts w:ascii="Arial" w:eastAsia="標楷體" w:hAnsi="標楷體" w:cs="Arial"/>
        </w:rPr>
        <w:t>所為之保證，包括但不限於</w:t>
      </w:r>
      <w:r w:rsidR="00726320" w:rsidRPr="003E0467">
        <w:rPr>
          <w:rFonts w:ascii="Arial" w:eastAsia="標楷體" w:hAnsi="標楷體" w:cs="Arial"/>
        </w:rPr>
        <w:t>保密資料</w:t>
      </w:r>
      <w:r w:rsidRPr="003E0467">
        <w:rPr>
          <w:rFonts w:ascii="Arial" w:eastAsia="標楷體" w:hAnsi="標楷體" w:cs="Arial"/>
        </w:rPr>
        <w:t>之正確性、完整性、可銷售性、適用於特定目的、以及保證未侵害第三人之智慧財產權及其他權利。接受方應自行承擔因使用</w:t>
      </w:r>
      <w:r w:rsidR="00726320" w:rsidRPr="003E0467">
        <w:rPr>
          <w:rFonts w:ascii="Arial" w:eastAsia="標楷體" w:hAnsi="標楷體" w:cs="Arial"/>
        </w:rPr>
        <w:t>保密資料</w:t>
      </w:r>
      <w:r w:rsidRPr="003E0467">
        <w:rPr>
          <w:rFonts w:ascii="Arial" w:eastAsia="標楷體" w:hAnsi="標楷體" w:cs="Arial"/>
        </w:rPr>
        <w:t>所生之一切已知或未知之風險，揭露方對於</w:t>
      </w:r>
      <w:r w:rsidR="00726320" w:rsidRPr="003E0467">
        <w:rPr>
          <w:rFonts w:ascii="Arial" w:eastAsia="標楷體" w:hAnsi="標楷體" w:cs="Arial"/>
        </w:rPr>
        <w:t>保密資料</w:t>
      </w:r>
      <w:r w:rsidRPr="003E0467">
        <w:rPr>
          <w:rFonts w:ascii="Arial" w:eastAsia="標楷體" w:hAnsi="標楷體" w:cs="Arial"/>
        </w:rPr>
        <w:t>之錯誤或疏忽、任一方或第三人因使用</w:t>
      </w:r>
      <w:r w:rsidR="00726320" w:rsidRPr="003E0467">
        <w:rPr>
          <w:rFonts w:ascii="Arial" w:eastAsia="標楷體" w:hAnsi="標楷體" w:cs="Arial"/>
        </w:rPr>
        <w:t>保密資料</w:t>
      </w:r>
      <w:r w:rsidRPr="003E0467">
        <w:rPr>
          <w:rFonts w:ascii="Arial" w:eastAsia="標楷體" w:hAnsi="標楷體" w:cs="Arial"/>
        </w:rPr>
        <w:t>所生之損失，不負任何賠償責任。</w:t>
      </w:r>
    </w:p>
    <w:p w14:paraId="6DAE3D93"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第六條</w:t>
      </w:r>
      <w:r w:rsidRPr="003E0467">
        <w:rPr>
          <w:rFonts w:ascii="Arial" w:eastAsia="標楷體" w:hAnsi="標楷體" w:cs="Arial"/>
          <w:b/>
        </w:rPr>
        <w:t xml:space="preserve">  </w:t>
      </w:r>
      <w:r w:rsidRPr="003E0467">
        <w:rPr>
          <w:rFonts w:ascii="Arial" w:eastAsia="標楷體" w:hAnsi="標楷體" w:cs="Arial"/>
          <w:b/>
        </w:rPr>
        <w:t>期限</w:t>
      </w:r>
    </w:p>
    <w:p w14:paraId="507D2DFC" w14:textId="77777777" w:rsidR="00415437" w:rsidRPr="003E0467" w:rsidRDefault="0041543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一、除經任一方以事前</w:t>
      </w:r>
      <w:proofErr w:type="gramStart"/>
      <w:r w:rsidRPr="003E0467">
        <w:rPr>
          <w:rFonts w:ascii="Arial" w:eastAsia="標楷體" w:hAnsi="標楷體" w:cs="Arial"/>
        </w:rPr>
        <w:t>三</w:t>
      </w:r>
      <w:proofErr w:type="gramEnd"/>
      <w:r w:rsidRPr="003E0467">
        <w:rPr>
          <w:rFonts w:ascii="Arial" w:eastAsia="標楷體" w:hAnsi="標楷體" w:cs="Arial"/>
        </w:rPr>
        <w:t>十日之書面通知終止者外，本合約自生效日起</w:t>
      </w:r>
      <w:r w:rsidRPr="00AC3E69">
        <w:rPr>
          <w:rFonts w:ascii="Arial" w:eastAsia="標楷體" w:hAnsi="Arial" w:cs="Arial"/>
          <w:b/>
          <w:u w:val="single"/>
        </w:rPr>
        <w:t xml:space="preserve"> </w:t>
      </w:r>
      <w:r w:rsidR="00AC3E69">
        <w:rPr>
          <w:rFonts w:ascii="Arial" w:eastAsia="標楷體" w:hAnsi="Arial" w:cs="Arial" w:hint="eastAsia"/>
          <w:b/>
          <w:u w:val="single"/>
        </w:rPr>
        <w:t>二</w:t>
      </w:r>
      <w:r w:rsidRPr="00AC3E69">
        <w:rPr>
          <w:rFonts w:ascii="Arial" w:eastAsia="標楷體" w:hAnsi="Arial" w:cs="Arial"/>
          <w:b/>
          <w:u w:val="single"/>
        </w:rPr>
        <w:t xml:space="preserve"> </w:t>
      </w:r>
      <w:r w:rsidRPr="003E0467">
        <w:rPr>
          <w:rFonts w:ascii="Arial" w:eastAsia="標楷體" w:hAnsi="標楷體" w:cs="Arial"/>
        </w:rPr>
        <w:t>年內有效。</w:t>
      </w:r>
    </w:p>
    <w:p w14:paraId="6D59F795" w14:textId="77777777" w:rsidR="00982417" w:rsidRPr="003E0467" w:rsidRDefault="0041543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二、</w:t>
      </w:r>
      <w:r w:rsidR="00982417" w:rsidRPr="003E0467">
        <w:rPr>
          <w:rFonts w:ascii="Arial" w:eastAsia="標楷體" w:hAnsi="標楷體" w:cs="Arial"/>
        </w:rPr>
        <w:t>接受方</w:t>
      </w:r>
      <w:r w:rsidR="00F93462" w:rsidRPr="003E0467">
        <w:rPr>
          <w:rFonts w:ascii="Arial" w:eastAsia="標楷體" w:hAnsi="標楷體" w:cs="Arial"/>
        </w:rPr>
        <w:t>同意</w:t>
      </w:r>
      <w:r w:rsidR="00982417" w:rsidRPr="003E0467">
        <w:rPr>
          <w:rFonts w:ascii="Arial" w:eastAsia="標楷體" w:hAnsi="標楷體" w:cs="Arial"/>
        </w:rPr>
        <w:t>自</w:t>
      </w:r>
      <w:r w:rsidR="00726320" w:rsidRPr="003E0467">
        <w:rPr>
          <w:rFonts w:ascii="Arial" w:eastAsia="標楷體" w:hAnsi="標楷體" w:cs="Arial"/>
        </w:rPr>
        <w:t>保密資料</w:t>
      </w:r>
      <w:r w:rsidR="00982417" w:rsidRPr="003E0467">
        <w:rPr>
          <w:rFonts w:ascii="Arial" w:eastAsia="標楷體" w:hAnsi="標楷體" w:cs="Arial"/>
        </w:rPr>
        <w:t>最初揭露之日起</w:t>
      </w:r>
      <w:r w:rsidR="00F93462" w:rsidRPr="00AC3E69">
        <w:rPr>
          <w:rFonts w:ascii="Arial" w:eastAsia="標楷體" w:hAnsi="Arial" w:cs="Arial"/>
          <w:b/>
          <w:u w:val="single"/>
        </w:rPr>
        <w:t xml:space="preserve"> </w:t>
      </w:r>
      <w:r w:rsidR="00F93462" w:rsidRPr="00AC3E69">
        <w:rPr>
          <w:rFonts w:ascii="Arial" w:eastAsia="標楷體" w:hAnsi="標楷體" w:cs="Arial"/>
          <w:b/>
          <w:u w:val="single"/>
        </w:rPr>
        <w:t>五</w:t>
      </w:r>
      <w:r w:rsidR="00F93462" w:rsidRPr="00AC3E69">
        <w:rPr>
          <w:rFonts w:ascii="Arial" w:eastAsia="標楷體" w:hAnsi="Arial" w:cs="Arial"/>
          <w:b/>
          <w:u w:val="single"/>
        </w:rPr>
        <w:t xml:space="preserve"> </w:t>
      </w:r>
      <w:r w:rsidR="00982417" w:rsidRPr="003E0467">
        <w:rPr>
          <w:rFonts w:ascii="Arial" w:eastAsia="標楷體" w:hAnsi="標楷體" w:cs="Arial"/>
        </w:rPr>
        <w:t>年內</w:t>
      </w:r>
      <w:r w:rsidR="00F93462" w:rsidRPr="003E0467">
        <w:rPr>
          <w:rFonts w:ascii="Arial" w:eastAsia="標楷體" w:hAnsi="標楷體" w:cs="Arial"/>
        </w:rPr>
        <w:t>，負有依本合約保護揭露方保密資料之義務</w:t>
      </w:r>
      <w:r w:rsidR="00982417" w:rsidRPr="003E0467">
        <w:rPr>
          <w:rFonts w:ascii="Arial" w:eastAsia="標楷體" w:hAnsi="標楷體" w:cs="Arial"/>
        </w:rPr>
        <w:t>。</w:t>
      </w:r>
    </w:p>
    <w:p w14:paraId="2F7C0392"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第七條</w:t>
      </w:r>
      <w:r w:rsidRPr="003E0467">
        <w:rPr>
          <w:rFonts w:ascii="Arial" w:eastAsia="標楷體" w:hAnsi="標楷體" w:cs="Arial"/>
          <w:b/>
        </w:rPr>
        <w:tab/>
      </w:r>
      <w:r w:rsidRPr="003E0467">
        <w:rPr>
          <w:rFonts w:ascii="Arial" w:eastAsia="標楷體" w:hAnsi="標楷體" w:cs="Arial"/>
          <w:b/>
        </w:rPr>
        <w:t>違約責任</w:t>
      </w:r>
    </w:p>
    <w:p w14:paraId="43A1B601" w14:textId="77777777" w:rsidR="00982417" w:rsidRPr="003E0467" w:rsidRDefault="00982417" w:rsidP="007151EE">
      <w:pPr>
        <w:snapToGrid w:val="0"/>
        <w:spacing w:beforeLines="50" w:before="180" w:afterLines="50" w:after="180"/>
        <w:ind w:leftChars="400" w:left="960"/>
        <w:jc w:val="both"/>
        <w:rPr>
          <w:rFonts w:ascii="Arial" w:eastAsia="標楷體" w:hAnsi="Arial" w:cs="Arial"/>
        </w:rPr>
      </w:pPr>
      <w:r w:rsidRPr="003E0467">
        <w:rPr>
          <w:rFonts w:ascii="Arial" w:eastAsia="標楷體" w:hAnsi="標楷體" w:cs="Arial"/>
        </w:rPr>
        <w:t>接受方</w:t>
      </w:r>
      <w:r w:rsidR="009C21AE">
        <w:rPr>
          <w:rFonts w:ascii="Arial" w:eastAsia="標楷體" w:hAnsi="標楷體" w:cs="Arial" w:hint="eastAsia"/>
        </w:rPr>
        <w:t>及其所聘請、僱用、委任執行本案之相關人員，</w:t>
      </w:r>
      <w:r w:rsidRPr="003E0467">
        <w:rPr>
          <w:rFonts w:ascii="Arial" w:eastAsia="標楷體" w:hAnsi="標楷體" w:cs="Arial"/>
        </w:rPr>
        <w:t>如有違反本合約之情形，</w:t>
      </w:r>
      <w:r w:rsidR="009C21AE">
        <w:rPr>
          <w:rFonts w:ascii="Arial" w:eastAsia="標楷體" w:hAnsi="標楷體" w:cs="Arial" w:hint="eastAsia"/>
        </w:rPr>
        <w:t>接受方</w:t>
      </w:r>
      <w:r w:rsidRPr="003E0467">
        <w:rPr>
          <w:rFonts w:ascii="Arial" w:eastAsia="標楷體" w:hAnsi="標楷體" w:cs="Arial"/>
        </w:rPr>
        <w:t>就揭露方所有損害應依法負擔損害賠償之責。</w:t>
      </w:r>
    </w:p>
    <w:p w14:paraId="2DD02685"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第八條</w:t>
      </w:r>
      <w:r w:rsidRPr="003E0467">
        <w:rPr>
          <w:rFonts w:ascii="Arial" w:eastAsia="標楷體" w:hAnsi="標楷體" w:cs="Arial"/>
          <w:b/>
        </w:rPr>
        <w:tab/>
      </w:r>
      <w:r w:rsidRPr="003E0467">
        <w:rPr>
          <w:rFonts w:ascii="Arial" w:eastAsia="標楷體" w:hAnsi="標楷體" w:cs="Arial"/>
          <w:b/>
        </w:rPr>
        <w:t>返還及銷毀</w:t>
      </w:r>
    </w:p>
    <w:p w14:paraId="25629436" w14:textId="77777777" w:rsidR="00982417" w:rsidRPr="003E0467" w:rsidRDefault="003E0467" w:rsidP="007151EE">
      <w:pPr>
        <w:snapToGrid w:val="0"/>
        <w:spacing w:beforeLines="50" w:before="180" w:afterLines="50" w:after="180"/>
        <w:ind w:leftChars="400" w:left="960"/>
        <w:jc w:val="both"/>
        <w:rPr>
          <w:rFonts w:ascii="Arial" w:eastAsia="標楷體" w:hAnsi="Arial" w:cs="Arial"/>
        </w:rPr>
      </w:pPr>
      <w:r w:rsidRPr="003E0467">
        <w:rPr>
          <w:rFonts w:ascii="Arial" w:eastAsia="標楷體" w:hAnsi="標楷體" w:cs="Arial" w:hint="eastAsia"/>
        </w:rPr>
        <w:t>雙方明瞭揭露方之機密資料係屬揭露方（或其供應商或授權人）所有，</w:t>
      </w:r>
      <w:r w:rsidR="00982417" w:rsidRPr="003E0467">
        <w:rPr>
          <w:rFonts w:ascii="Arial" w:eastAsia="標楷體" w:hAnsi="標楷體" w:cs="Arial"/>
        </w:rPr>
        <w:t>揭露方得隨時要求</w:t>
      </w:r>
      <w:proofErr w:type="gramStart"/>
      <w:r w:rsidR="00982417" w:rsidRPr="003E0467">
        <w:rPr>
          <w:rFonts w:ascii="Arial" w:eastAsia="標楷體" w:hAnsi="標楷體" w:cs="Arial"/>
        </w:rPr>
        <w:t>接受方返還</w:t>
      </w:r>
      <w:proofErr w:type="gramEnd"/>
      <w:r w:rsidR="00726320" w:rsidRPr="003E0467">
        <w:rPr>
          <w:rFonts w:ascii="Arial" w:eastAsia="標楷體" w:hAnsi="標楷體" w:cs="Arial"/>
        </w:rPr>
        <w:t>保密資料</w:t>
      </w:r>
      <w:r w:rsidR="00982417" w:rsidRPr="003E0467">
        <w:rPr>
          <w:rFonts w:ascii="Arial" w:eastAsia="標楷體" w:hAnsi="標楷體" w:cs="Arial"/>
        </w:rPr>
        <w:t>。於前述情況，接受方同意自費將</w:t>
      </w:r>
      <w:r w:rsidR="00726320" w:rsidRPr="003E0467">
        <w:rPr>
          <w:rFonts w:ascii="Arial" w:eastAsia="標楷體" w:hAnsi="標楷體" w:cs="Arial"/>
        </w:rPr>
        <w:t>保密資料</w:t>
      </w:r>
      <w:r w:rsidR="00982417" w:rsidRPr="003E0467">
        <w:rPr>
          <w:rFonts w:ascii="Arial" w:eastAsia="標楷體" w:hAnsi="標楷體" w:cs="Arial"/>
        </w:rPr>
        <w:t>之原本、影本或複本如數送交揭露方之主營業所或揭露方指定之其他處所。</w:t>
      </w:r>
      <w:proofErr w:type="gramStart"/>
      <w:r w:rsidR="00982417" w:rsidRPr="003E0467">
        <w:rPr>
          <w:rFonts w:ascii="Arial" w:eastAsia="標楷體" w:hAnsi="標楷體" w:cs="Arial"/>
        </w:rPr>
        <w:t>惟</w:t>
      </w:r>
      <w:proofErr w:type="gramEnd"/>
      <w:r w:rsidR="00982417" w:rsidRPr="003E0467">
        <w:rPr>
          <w:rFonts w:ascii="Arial" w:eastAsia="標楷體" w:hAnsi="標楷體" w:cs="Arial"/>
        </w:rPr>
        <w:t>揭露方亦得要求接受方自行將</w:t>
      </w:r>
      <w:r w:rsidR="00726320" w:rsidRPr="003E0467">
        <w:rPr>
          <w:rFonts w:ascii="Arial" w:eastAsia="標楷體" w:hAnsi="標楷體" w:cs="Arial"/>
        </w:rPr>
        <w:t>保密資料</w:t>
      </w:r>
      <w:r w:rsidR="00982417" w:rsidRPr="003E0467">
        <w:rPr>
          <w:rFonts w:ascii="Arial" w:eastAsia="標楷體" w:hAnsi="標楷體" w:cs="Arial"/>
        </w:rPr>
        <w:t>銷毀；接受方應於銷毀完成後立即出具切結書予揭露方，敘明其已完成銷毀情事。</w:t>
      </w:r>
    </w:p>
    <w:p w14:paraId="51DC9191"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第九條</w:t>
      </w:r>
      <w:r w:rsidRPr="003E0467">
        <w:rPr>
          <w:rFonts w:ascii="Arial" w:eastAsia="標楷體" w:hAnsi="標楷體" w:cs="Arial"/>
          <w:b/>
        </w:rPr>
        <w:tab/>
      </w:r>
      <w:r w:rsidRPr="003E0467">
        <w:rPr>
          <w:rFonts w:ascii="Arial" w:eastAsia="標楷體" w:hAnsi="標楷體" w:cs="Arial"/>
          <w:b/>
        </w:rPr>
        <w:t>合約效力與轉讓</w:t>
      </w:r>
    </w:p>
    <w:p w14:paraId="15C93920" w14:textId="77777777" w:rsidR="00415437" w:rsidRPr="003E0467" w:rsidRDefault="0041543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一、本合約已涵蓋雙方當事人間有關本合約事項之合意，並取代一切在先之協議。對本合約之任何增刪修改，應由雙方另以書面為之。</w:t>
      </w:r>
    </w:p>
    <w:p w14:paraId="63A1451C" w14:textId="77777777" w:rsidR="00982417" w:rsidRPr="003E0467" w:rsidRDefault="0041543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二、</w:t>
      </w:r>
      <w:r w:rsidR="003E0467" w:rsidRPr="003E0467">
        <w:rPr>
          <w:rFonts w:ascii="Arial" w:eastAsia="標楷體" w:hAnsi="標楷體" w:cs="Arial" w:hint="eastAsia"/>
        </w:rPr>
        <w:t>任一方於獲得他方書面同意後，得將本合約之權利或義務讓與或移轉予第三人</w:t>
      </w:r>
      <w:r w:rsidRPr="003E0467">
        <w:rPr>
          <w:rFonts w:ascii="Arial" w:eastAsia="標楷體" w:hAnsi="標楷體" w:cs="Arial"/>
        </w:rPr>
        <w:t>；</w:t>
      </w:r>
      <w:r w:rsidR="00982417" w:rsidRPr="003E0467">
        <w:rPr>
          <w:rFonts w:ascii="Arial" w:eastAsia="標楷體" w:hAnsi="標楷體" w:cs="Arial"/>
        </w:rPr>
        <w:t>而本合約除對雙方生拘束之效力外，亦拘束雙方之繼受人。</w:t>
      </w:r>
    </w:p>
    <w:p w14:paraId="3CE51DC3"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第十條</w:t>
      </w:r>
      <w:r w:rsidRPr="003E0467">
        <w:rPr>
          <w:rFonts w:ascii="Arial" w:eastAsia="標楷體" w:hAnsi="標楷體" w:cs="Arial"/>
          <w:b/>
        </w:rPr>
        <w:tab/>
      </w:r>
      <w:proofErr w:type="gramStart"/>
      <w:r w:rsidRPr="003E0467">
        <w:rPr>
          <w:rFonts w:ascii="Arial" w:eastAsia="標楷體" w:hAnsi="標楷體" w:cs="Arial"/>
          <w:b/>
        </w:rPr>
        <w:t>準</w:t>
      </w:r>
      <w:proofErr w:type="gramEnd"/>
      <w:r w:rsidRPr="003E0467">
        <w:rPr>
          <w:rFonts w:ascii="Arial" w:eastAsia="標楷體" w:hAnsi="標楷體" w:cs="Arial"/>
          <w:b/>
        </w:rPr>
        <w:t>據法與合意管轄</w:t>
      </w:r>
    </w:p>
    <w:p w14:paraId="3CB38C78" w14:textId="77777777" w:rsidR="00982417" w:rsidRPr="003E0467" w:rsidRDefault="00982417" w:rsidP="007151EE">
      <w:pPr>
        <w:snapToGrid w:val="0"/>
        <w:spacing w:beforeLines="50" w:before="180" w:afterLines="50" w:after="180"/>
        <w:ind w:leftChars="400" w:left="960"/>
        <w:jc w:val="both"/>
        <w:rPr>
          <w:rFonts w:ascii="Arial" w:eastAsia="標楷體" w:hAnsi="Arial" w:cs="Arial"/>
        </w:rPr>
      </w:pPr>
      <w:r w:rsidRPr="003E0467">
        <w:rPr>
          <w:rFonts w:ascii="Arial" w:eastAsia="標楷體" w:hAnsi="標楷體" w:cs="Arial"/>
        </w:rPr>
        <w:t>本合約之</w:t>
      </w:r>
      <w:proofErr w:type="gramStart"/>
      <w:r w:rsidRPr="003E0467">
        <w:rPr>
          <w:rFonts w:ascii="Arial" w:eastAsia="標楷體" w:hAnsi="標楷體" w:cs="Arial"/>
        </w:rPr>
        <w:t>準</w:t>
      </w:r>
      <w:proofErr w:type="gramEnd"/>
      <w:r w:rsidRPr="003E0467">
        <w:rPr>
          <w:rFonts w:ascii="Arial" w:eastAsia="標楷體" w:hAnsi="標楷體" w:cs="Arial"/>
        </w:rPr>
        <w:t>據法為中華民國法律。倘因本合約內容之解釋或履行發生爭執而涉訟者，雙方同意以台灣</w:t>
      </w:r>
      <w:r w:rsidR="00F93462" w:rsidRPr="003E0467">
        <w:rPr>
          <w:rFonts w:ascii="Arial" w:eastAsia="標楷體" w:hAnsi="標楷體" w:cs="Arial"/>
        </w:rPr>
        <w:t>新竹</w:t>
      </w:r>
      <w:r w:rsidRPr="003E0467">
        <w:rPr>
          <w:rFonts w:ascii="Arial" w:eastAsia="標楷體" w:hAnsi="標楷體" w:cs="Arial"/>
        </w:rPr>
        <w:t>地方法院為第一審管轄法院。</w:t>
      </w:r>
    </w:p>
    <w:p w14:paraId="4F20AE23"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第十一條</w:t>
      </w:r>
      <w:r w:rsidRPr="003E0467">
        <w:rPr>
          <w:rFonts w:ascii="Arial" w:eastAsia="標楷體" w:hAnsi="標楷體" w:cs="Arial"/>
          <w:b/>
        </w:rPr>
        <w:t xml:space="preserve">  </w:t>
      </w:r>
      <w:r w:rsidRPr="003E0467">
        <w:rPr>
          <w:rFonts w:ascii="Arial" w:eastAsia="標楷體" w:hAnsi="標楷體" w:cs="Arial"/>
          <w:b/>
        </w:rPr>
        <w:t>通知</w:t>
      </w:r>
    </w:p>
    <w:p w14:paraId="33C546B0" w14:textId="77777777" w:rsidR="00982417" w:rsidRDefault="00982417" w:rsidP="007151EE">
      <w:pPr>
        <w:snapToGrid w:val="0"/>
        <w:spacing w:beforeLines="50" w:before="180" w:afterLines="50" w:after="180"/>
        <w:ind w:leftChars="400" w:left="960"/>
        <w:jc w:val="both"/>
        <w:rPr>
          <w:rFonts w:ascii="Arial" w:eastAsia="標楷體" w:cs="Arial"/>
        </w:rPr>
      </w:pPr>
      <w:r w:rsidRPr="003E0467">
        <w:rPr>
          <w:rFonts w:ascii="Arial" w:eastAsia="標楷體" w:cs="Arial"/>
        </w:rPr>
        <w:t>所有有關於本合約之通知，應以書面並以雙掛號函件或存證函件寄送他方。如遇緊急情況時，應先以傳真或電子郵件通知他方，並於通知後十天內以雙掛號函件或存證函件寄送他方確認之。</w:t>
      </w:r>
    </w:p>
    <w:p w14:paraId="32359CD7"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lastRenderedPageBreak/>
        <w:t>第十二條</w:t>
      </w:r>
      <w:r w:rsidRPr="003E0467">
        <w:rPr>
          <w:rFonts w:ascii="Arial" w:eastAsia="標楷體" w:hAnsi="標楷體" w:cs="Arial"/>
          <w:b/>
        </w:rPr>
        <w:t xml:space="preserve">  </w:t>
      </w:r>
      <w:r w:rsidRPr="003E0467">
        <w:rPr>
          <w:rFonts w:ascii="Arial" w:eastAsia="標楷體" w:hAnsi="標楷體" w:cs="Arial"/>
          <w:b/>
        </w:rPr>
        <w:t>其他</w:t>
      </w:r>
    </w:p>
    <w:p w14:paraId="4DCEA1D9" w14:textId="77777777" w:rsidR="00982417" w:rsidRPr="003E0467" w:rsidRDefault="003E046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一、</w:t>
      </w:r>
      <w:r w:rsidR="00982417" w:rsidRPr="003E0467">
        <w:rPr>
          <w:rFonts w:ascii="Arial" w:eastAsia="標楷體" w:hAnsi="標楷體" w:cs="Arial"/>
        </w:rPr>
        <w:t>雙方簽署本合約不代表或被解釋為雙方有</w:t>
      </w:r>
      <w:r w:rsidRPr="003E0467">
        <w:rPr>
          <w:rFonts w:ascii="Arial" w:eastAsia="標楷體" w:hAnsi="標楷體" w:cs="Arial"/>
        </w:rPr>
        <w:t>代理、</w:t>
      </w:r>
      <w:r w:rsidR="00982417" w:rsidRPr="003E0467">
        <w:rPr>
          <w:rFonts w:ascii="Arial" w:eastAsia="標楷體" w:hAnsi="標楷體" w:cs="Arial"/>
        </w:rPr>
        <w:t>合資事業、合夥經營或是其它的商業結合關係。</w:t>
      </w:r>
    </w:p>
    <w:p w14:paraId="0B23CF16" w14:textId="77777777" w:rsidR="003E0467" w:rsidRPr="003E0467" w:rsidRDefault="003E0467" w:rsidP="007151EE">
      <w:pPr>
        <w:snapToGrid w:val="0"/>
        <w:spacing w:beforeLines="20" w:before="72" w:afterLines="20" w:after="72"/>
        <w:ind w:leftChars="200" w:left="960" w:hangingChars="200" w:hanging="480"/>
        <w:jc w:val="both"/>
        <w:rPr>
          <w:rFonts w:ascii="Arial" w:eastAsia="標楷體" w:hAnsi="Arial" w:cs="Arial"/>
        </w:rPr>
      </w:pPr>
      <w:r w:rsidRPr="003E0467">
        <w:rPr>
          <w:rFonts w:ascii="Arial" w:eastAsia="標楷體" w:hAnsi="標楷體" w:cs="Arial"/>
        </w:rPr>
        <w:t>二、任一</w:t>
      </w:r>
      <w:proofErr w:type="gramStart"/>
      <w:r w:rsidRPr="003E0467">
        <w:rPr>
          <w:rFonts w:ascii="Arial" w:eastAsia="標楷體" w:hAnsi="標楷體" w:cs="Arial"/>
        </w:rPr>
        <w:t>方均不因</w:t>
      </w:r>
      <w:proofErr w:type="gramEnd"/>
      <w:r w:rsidRPr="003E0467">
        <w:rPr>
          <w:rFonts w:ascii="Arial" w:eastAsia="標楷體" w:hAnsi="標楷體" w:cs="Arial"/>
        </w:rPr>
        <w:t>本合約而取得任何智慧財產權，且接受方不因本合約而限制與第三人進行其他計畫或類似之業務。</w:t>
      </w:r>
    </w:p>
    <w:p w14:paraId="77CC3CE1" w14:textId="77777777" w:rsidR="00982417" w:rsidRPr="003E0467" w:rsidRDefault="00982417" w:rsidP="007151EE">
      <w:pPr>
        <w:snapToGrid w:val="0"/>
        <w:spacing w:beforeLines="50" w:before="180" w:afterLines="50" w:after="180"/>
        <w:jc w:val="both"/>
        <w:rPr>
          <w:rFonts w:ascii="Arial" w:eastAsia="標楷體" w:hAnsi="標楷體" w:cs="Arial"/>
          <w:b/>
        </w:rPr>
      </w:pPr>
      <w:r w:rsidRPr="003E0467">
        <w:rPr>
          <w:rFonts w:ascii="Arial" w:eastAsia="標楷體" w:hAnsi="標楷體" w:cs="Arial"/>
          <w:b/>
        </w:rPr>
        <w:t>第十三條</w:t>
      </w:r>
      <w:r w:rsidRPr="003E0467">
        <w:rPr>
          <w:rFonts w:ascii="Arial" w:eastAsia="標楷體" w:hAnsi="標楷體" w:cs="Arial"/>
          <w:b/>
        </w:rPr>
        <w:t xml:space="preserve">  </w:t>
      </w:r>
      <w:r w:rsidRPr="003E0467">
        <w:rPr>
          <w:rFonts w:ascii="Arial" w:eastAsia="標楷體" w:hAnsi="標楷體" w:cs="Arial"/>
          <w:b/>
        </w:rPr>
        <w:t>合約份數</w:t>
      </w:r>
    </w:p>
    <w:p w14:paraId="71488549" w14:textId="77777777" w:rsidR="00982417" w:rsidRPr="003E0467" w:rsidRDefault="00982417" w:rsidP="007151EE">
      <w:pPr>
        <w:snapToGrid w:val="0"/>
        <w:spacing w:beforeLines="50" w:before="180" w:afterLines="50" w:after="180"/>
        <w:ind w:leftChars="400" w:left="960"/>
        <w:jc w:val="both"/>
        <w:rPr>
          <w:rFonts w:ascii="Arial" w:eastAsia="標楷體" w:hAnsi="Arial" w:cs="Arial"/>
        </w:rPr>
      </w:pPr>
      <w:r w:rsidRPr="003E0467">
        <w:rPr>
          <w:rFonts w:ascii="Arial" w:eastAsia="標楷體" w:cs="Arial"/>
        </w:rPr>
        <w:t>本合約</w:t>
      </w:r>
      <w:proofErr w:type="gramStart"/>
      <w:r w:rsidRPr="003E0467">
        <w:rPr>
          <w:rFonts w:ascii="Arial" w:eastAsia="標楷體" w:cs="Arial"/>
        </w:rPr>
        <w:t>壹式貳份</w:t>
      </w:r>
      <w:proofErr w:type="gramEnd"/>
      <w:r w:rsidRPr="003E0467">
        <w:rPr>
          <w:rFonts w:ascii="Arial" w:eastAsia="標楷體" w:cs="Arial"/>
        </w:rPr>
        <w:t>，由雙方各</w:t>
      </w:r>
      <w:proofErr w:type="gramStart"/>
      <w:r w:rsidRPr="003E0467">
        <w:rPr>
          <w:rFonts w:ascii="Arial" w:eastAsia="標楷體" w:cs="Arial"/>
        </w:rPr>
        <w:t>執壹份</w:t>
      </w:r>
      <w:proofErr w:type="gramEnd"/>
      <w:r w:rsidRPr="003E0467">
        <w:rPr>
          <w:rFonts w:ascii="Arial" w:eastAsia="標楷體" w:cs="Arial"/>
        </w:rPr>
        <w:t>為</w:t>
      </w:r>
      <w:proofErr w:type="gramStart"/>
      <w:r w:rsidRPr="003E0467">
        <w:rPr>
          <w:rFonts w:ascii="Arial" w:eastAsia="標楷體" w:cs="Arial"/>
        </w:rPr>
        <w:t>憑</w:t>
      </w:r>
      <w:proofErr w:type="gramEnd"/>
      <w:r w:rsidRPr="003E0467">
        <w:rPr>
          <w:rFonts w:ascii="Arial" w:eastAsia="標楷體" w:cs="Arial"/>
        </w:rPr>
        <w:t>。</w:t>
      </w:r>
    </w:p>
    <w:p w14:paraId="062E43F9" w14:textId="77777777" w:rsidR="00982417" w:rsidRPr="003E0467" w:rsidRDefault="00982417" w:rsidP="007151EE">
      <w:pPr>
        <w:snapToGrid w:val="0"/>
        <w:spacing w:beforeLines="50" w:before="180" w:afterLines="50" w:after="180"/>
        <w:jc w:val="both"/>
        <w:rPr>
          <w:rFonts w:ascii="Arial" w:eastAsia="標楷體" w:hAnsi="Arial" w:cs="Arial"/>
        </w:rPr>
      </w:pPr>
    </w:p>
    <w:p w14:paraId="37F26413" w14:textId="77777777" w:rsidR="00982417" w:rsidRPr="003E0467" w:rsidRDefault="00982417" w:rsidP="007151EE">
      <w:pPr>
        <w:snapToGrid w:val="0"/>
        <w:spacing w:beforeLines="50" w:before="180" w:afterLines="50" w:after="180"/>
        <w:jc w:val="both"/>
        <w:rPr>
          <w:rFonts w:ascii="Arial" w:eastAsia="標楷體" w:hAnsi="Arial" w:cs="Arial"/>
        </w:rPr>
      </w:pPr>
    </w:p>
    <w:p w14:paraId="68F604B7" w14:textId="77777777" w:rsidR="00982417" w:rsidRPr="003E0467" w:rsidRDefault="00982417" w:rsidP="007151EE">
      <w:pPr>
        <w:snapToGrid w:val="0"/>
        <w:spacing w:beforeLines="50" w:before="180" w:afterLines="50" w:after="180"/>
        <w:jc w:val="both"/>
        <w:rPr>
          <w:rFonts w:ascii="Arial" w:eastAsia="標楷體" w:hAnsi="Arial" w:cs="Arial"/>
        </w:rPr>
      </w:pPr>
    </w:p>
    <w:p w14:paraId="411FDC30"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甲</w:t>
      </w:r>
      <w:r w:rsidR="003E0467" w:rsidRPr="003E0467">
        <w:rPr>
          <w:rFonts w:ascii="Arial" w:eastAsia="標楷體" w:hAnsi="Arial" w:cs="Arial"/>
        </w:rPr>
        <w:t xml:space="preserve">    </w:t>
      </w:r>
      <w:r w:rsidRPr="003E0467">
        <w:rPr>
          <w:rFonts w:ascii="Arial" w:eastAsia="標楷體" w:hAnsi="標楷體" w:cs="Arial"/>
        </w:rPr>
        <w:t>方：</w:t>
      </w:r>
      <w:proofErr w:type="gramStart"/>
      <w:r w:rsidR="00DF35A9">
        <w:rPr>
          <w:rFonts w:ascii="Arial" w:eastAsia="標楷體" w:hAnsi="標楷體" w:cs="Arial" w:hint="eastAsia"/>
        </w:rPr>
        <w:t>芯測</w:t>
      </w:r>
      <w:r w:rsidR="008152F3" w:rsidRPr="003E0467">
        <w:rPr>
          <w:rFonts w:ascii="Arial" w:eastAsia="標楷體" w:hAnsi="標楷體" w:cs="Arial"/>
        </w:rPr>
        <w:t>科技</w:t>
      </w:r>
      <w:proofErr w:type="gramEnd"/>
      <w:r w:rsidR="008152F3" w:rsidRPr="003E0467">
        <w:rPr>
          <w:rFonts w:ascii="Arial" w:eastAsia="標楷體" w:hAnsi="標楷體" w:cs="Arial"/>
        </w:rPr>
        <w:t>股份有限公司</w:t>
      </w:r>
      <w:r w:rsidRPr="003E0467">
        <w:rPr>
          <w:rFonts w:ascii="Arial" w:eastAsia="標楷體" w:hAnsi="Arial" w:cs="Arial"/>
        </w:rPr>
        <w:t xml:space="preserve"> </w:t>
      </w:r>
    </w:p>
    <w:p w14:paraId="7E4EF301" w14:textId="2724DBBB" w:rsidR="00B00B29" w:rsidRDefault="00982417" w:rsidP="007151EE">
      <w:pPr>
        <w:snapToGrid w:val="0"/>
        <w:spacing w:beforeLines="50" w:before="180" w:afterLines="50" w:after="180"/>
        <w:jc w:val="both"/>
        <w:rPr>
          <w:rFonts w:ascii="Arial" w:eastAsia="標楷體" w:hAnsi="標楷體" w:cs="Arial"/>
        </w:rPr>
      </w:pPr>
      <w:r w:rsidRPr="003E0467">
        <w:rPr>
          <w:rFonts w:ascii="Arial" w:eastAsia="標楷體" w:hAnsi="標楷體" w:cs="Arial"/>
        </w:rPr>
        <w:t>地</w:t>
      </w:r>
      <w:r w:rsidR="003E0467" w:rsidRPr="003E0467">
        <w:rPr>
          <w:rFonts w:ascii="Arial" w:eastAsia="標楷體" w:hAnsi="Arial" w:cs="Arial"/>
        </w:rPr>
        <w:t xml:space="preserve">    </w:t>
      </w:r>
      <w:r w:rsidRPr="003E0467">
        <w:rPr>
          <w:rFonts w:ascii="Arial" w:eastAsia="標楷體" w:hAnsi="標楷體" w:cs="Arial"/>
        </w:rPr>
        <w:t>址：</w:t>
      </w:r>
      <w:r w:rsidR="007151EE">
        <w:rPr>
          <w:rFonts w:ascii="Arial" w:eastAsia="標楷體" w:hAnsi="標楷體" w:cs="Arial" w:hint="eastAsia"/>
        </w:rPr>
        <w:t>新竹縣竹北市</w:t>
      </w:r>
      <w:r w:rsidR="00FB371E">
        <w:rPr>
          <w:rFonts w:ascii="Arial" w:eastAsia="標楷體" w:hAnsi="標楷體" w:cs="Arial" w:hint="eastAsia"/>
        </w:rPr>
        <w:t>台元一街</w:t>
      </w:r>
      <w:r w:rsidR="005A4DAB">
        <w:rPr>
          <w:rFonts w:ascii="Arial" w:eastAsia="標楷體" w:hAnsi="標楷體" w:cs="Arial"/>
        </w:rPr>
        <w:t>6</w:t>
      </w:r>
      <w:r w:rsidR="00FB371E">
        <w:rPr>
          <w:rFonts w:ascii="Arial" w:eastAsia="標楷體" w:hAnsi="標楷體" w:cs="Arial" w:hint="eastAsia"/>
        </w:rPr>
        <w:t>號</w:t>
      </w:r>
      <w:r w:rsidR="005A4DAB">
        <w:rPr>
          <w:rFonts w:ascii="Arial" w:eastAsia="標楷體" w:hAnsi="標楷體" w:cs="Arial"/>
        </w:rPr>
        <w:t>7</w:t>
      </w:r>
      <w:r w:rsidR="00FB371E">
        <w:rPr>
          <w:rFonts w:ascii="Arial" w:eastAsia="標楷體" w:hAnsi="標楷體" w:cs="Arial" w:hint="eastAsia"/>
        </w:rPr>
        <w:t>樓之</w:t>
      </w:r>
      <w:r w:rsidR="00FB371E">
        <w:rPr>
          <w:rFonts w:ascii="Arial" w:eastAsia="標楷體" w:hAnsi="標楷體" w:cs="Arial" w:hint="eastAsia"/>
        </w:rPr>
        <w:t>5</w:t>
      </w:r>
    </w:p>
    <w:p w14:paraId="35CD57D6"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代</w:t>
      </w:r>
      <w:r w:rsidR="003E0467" w:rsidRPr="003E0467">
        <w:rPr>
          <w:rFonts w:ascii="Arial" w:eastAsia="標楷體" w:hAnsi="Arial" w:cs="Arial"/>
        </w:rPr>
        <w:t xml:space="preserve"> </w:t>
      </w:r>
      <w:r w:rsidRPr="003E0467">
        <w:rPr>
          <w:rFonts w:ascii="Arial" w:eastAsia="標楷體" w:hAnsi="標楷體" w:cs="Arial"/>
        </w:rPr>
        <w:t>表</w:t>
      </w:r>
      <w:r w:rsidR="003E0467" w:rsidRPr="003E0467">
        <w:rPr>
          <w:rFonts w:ascii="Arial" w:eastAsia="標楷體" w:hAnsi="Arial" w:cs="Arial"/>
        </w:rPr>
        <w:t xml:space="preserve"> </w:t>
      </w:r>
      <w:r w:rsidRPr="003E0467">
        <w:rPr>
          <w:rFonts w:ascii="Arial" w:eastAsia="標楷體" w:hAnsi="標楷體" w:cs="Arial"/>
        </w:rPr>
        <w:t>人：</w:t>
      </w:r>
      <w:r w:rsidR="00FB371E">
        <w:rPr>
          <w:rFonts w:ascii="Arial" w:eastAsia="標楷體" w:hAnsi="標楷體" w:cs="Arial" w:hint="eastAsia"/>
        </w:rPr>
        <w:t>賴俊澤</w:t>
      </w:r>
    </w:p>
    <w:p w14:paraId="21AF8AEE"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統一編號：</w:t>
      </w:r>
      <w:r w:rsidR="00B00B29">
        <w:rPr>
          <w:rFonts w:ascii="Arial" w:eastAsia="標楷體" w:hAnsi="標楷體" w:cs="Arial" w:hint="eastAsia"/>
        </w:rPr>
        <w:t>25089282</w:t>
      </w:r>
    </w:p>
    <w:p w14:paraId="66718C4C" w14:textId="77777777" w:rsidR="00982417" w:rsidRPr="003E0467" w:rsidRDefault="003E046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簽署</w:t>
      </w:r>
      <w:r w:rsidR="00982417" w:rsidRPr="003E0467">
        <w:rPr>
          <w:rFonts w:ascii="Arial" w:eastAsia="標楷體" w:hAnsi="標楷體" w:cs="Arial"/>
        </w:rPr>
        <w:t>日期：</w:t>
      </w:r>
    </w:p>
    <w:p w14:paraId="2D203686" w14:textId="77777777" w:rsidR="008152F3" w:rsidRPr="003E0467" w:rsidRDefault="008152F3" w:rsidP="007151EE">
      <w:pPr>
        <w:snapToGrid w:val="0"/>
        <w:spacing w:beforeLines="50" w:before="180" w:afterLines="50" w:after="180"/>
        <w:jc w:val="both"/>
        <w:rPr>
          <w:rFonts w:ascii="Arial" w:eastAsia="標楷體" w:hAnsi="Arial" w:cs="Arial"/>
        </w:rPr>
      </w:pPr>
    </w:p>
    <w:p w14:paraId="47D87045"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乙</w:t>
      </w:r>
      <w:r w:rsidR="003E0467" w:rsidRPr="003E0467">
        <w:rPr>
          <w:rFonts w:ascii="Arial" w:eastAsia="標楷體" w:hAnsi="Arial" w:cs="Arial"/>
        </w:rPr>
        <w:t xml:space="preserve">    </w:t>
      </w:r>
      <w:r w:rsidRPr="003E0467">
        <w:rPr>
          <w:rFonts w:ascii="Arial" w:eastAsia="標楷體" w:hAnsi="標楷體" w:cs="Arial"/>
        </w:rPr>
        <w:t>方：</w:t>
      </w:r>
    </w:p>
    <w:p w14:paraId="5557ECBE"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地</w:t>
      </w:r>
      <w:r w:rsidR="003E0467" w:rsidRPr="003E0467">
        <w:rPr>
          <w:rFonts w:ascii="Arial" w:eastAsia="標楷體" w:hAnsi="Arial" w:cs="Arial"/>
        </w:rPr>
        <w:t xml:space="preserve">    </w:t>
      </w:r>
      <w:r w:rsidRPr="003E0467">
        <w:rPr>
          <w:rFonts w:ascii="Arial" w:eastAsia="標楷體" w:hAnsi="標楷體" w:cs="Arial"/>
        </w:rPr>
        <w:t>址：</w:t>
      </w:r>
    </w:p>
    <w:p w14:paraId="29222185"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代</w:t>
      </w:r>
      <w:r w:rsidR="003E0467" w:rsidRPr="003E0467">
        <w:rPr>
          <w:rFonts w:ascii="Arial" w:eastAsia="標楷體" w:hAnsi="Arial" w:cs="Arial"/>
        </w:rPr>
        <w:t xml:space="preserve"> </w:t>
      </w:r>
      <w:r w:rsidRPr="003E0467">
        <w:rPr>
          <w:rFonts w:ascii="Arial" w:eastAsia="標楷體" w:hAnsi="標楷體" w:cs="Arial"/>
        </w:rPr>
        <w:t>表</w:t>
      </w:r>
      <w:r w:rsidR="003E0467" w:rsidRPr="003E0467">
        <w:rPr>
          <w:rFonts w:ascii="Arial" w:eastAsia="標楷體" w:hAnsi="Arial" w:cs="Arial"/>
        </w:rPr>
        <w:t xml:space="preserve"> </w:t>
      </w:r>
      <w:r w:rsidRPr="003E0467">
        <w:rPr>
          <w:rFonts w:ascii="Arial" w:eastAsia="標楷體" w:hAnsi="標楷體" w:cs="Arial"/>
        </w:rPr>
        <w:t>人：</w:t>
      </w:r>
    </w:p>
    <w:p w14:paraId="1D6CC5C2" w14:textId="77777777" w:rsidR="00982417" w:rsidRPr="003E0467" w:rsidRDefault="00982417" w:rsidP="007151EE">
      <w:pPr>
        <w:snapToGrid w:val="0"/>
        <w:spacing w:beforeLines="50" w:before="180" w:afterLines="50" w:after="180"/>
        <w:jc w:val="both"/>
        <w:rPr>
          <w:rFonts w:ascii="Arial" w:eastAsia="標楷體" w:hAnsi="Arial" w:cs="Arial"/>
        </w:rPr>
      </w:pPr>
      <w:r w:rsidRPr="003E0467">
        <w:rPr>
          <w:rFonts w:ascii="Arial" w:eastAsia="標楷體" w:hAnsi="標楷體" w:cs="Arial"/>
        </w:rPr>
        <w:t>統一編號：</w:t>
      </w:r>
    </w:p>
    <w:p w14:paraId="70EB602A" w14:textId="77777777" w:rsidR="001C5153" w:rsidRPr="003E0467" w:rsidRDefault="003E0467" w:rsidP="007151EE">
      <w:pPr>
        <w:snapToGrid w:val="0"/>
        <w:spacing w:beforeLines="50" w:before="180" w:afterLines="50" w:after="180"/>
        <w:jc w:val="both"/>
        <w:rPr>
          <w:rFonts w:ascii="Arial" w:hAnsi="Arial" w:cs="Arial"/>
          <w:sz w:val="20"/>
          <w:szCs w:val="20"/>
        </w:rPr>
      </w:pPr>
      <w:r w:rsidRPr="003E0467">
        <w:rPr>
          <w:rFonts w:ascii="Arial" w:eastAsia="標楷體" w:hAnsi="標楷體" w:cs="Arial"/>
        </w:rPr>
        <w:t>簽署</w:t>
      </w:r>
      <w:r w:rsidR="00982417" w:rsidRPr="003E0467">
        <w:rPr>
          <w:rFonts w:ascii="Arial" w:eastAsia="標楷體" w:hAnsi="標楷體" w:cs="Arial"/>
        </w:rPr>
        <w:t>日期：</w:t>
      </w:r>
    </w:p>
    <w:p w14:paraId="10D53069" w14:textId="77777777" w:rsidR="001C5153" w:rsidRPr="003E0467" w:rsidRDefault="001C5153" w:rsidP="00B9639F">
      <w:pPr>
        <w:snapToGrid w:val="0"/>
        <w:spacing w:beforeLines="50" w:before="180" w:afterLines="50" w:after="180"/>
        <w:jc w:val="both"/>
        <w:rPr>
          <w:rFonts w:ascii="Arial" w:hAnsi="Arial" w:cs="Arial"/>
          <w:sz w:val="22"/>
          <w:szCs w:val="22"/>
        </w:rPr>
      </w:pPr>
    </w:p>
    <w:sectPr w:rsidR="001C5153" w:rsidRPr="003E0467" w:rsidSect="00334CD2">
      <w:headerReference w:type="default" r:id="rId7"/>
      <w:footerReference w:type="default" r:id="rId8"/>
      <w:pgSz w:w="11906" w:h="16838" w:code="9"/>
      <w:pgMar w:top="1134" w:right="1134" w:bottom="1276"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210D" w14:textId="77777777" w:rsidR="00C91595" w:rsidRDefault="00C91595">
      <w:r>
        <w:separator/>
      </w:r>
    </w:p>
  </w:endnote>
  <w:endnote w:type="continuationSeparator" w:id="0">
    <w:p w14:paraId="6C786AED" w14:textId="77777777" w:rsidR="00C91595" w:rsidRDefault="00C9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Narrow">
    <w:altName w:val="Arial Unicode MS"/>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EC92" w14:textId="1A3398FF" w:rsidR="00336A71" w:rsidRPr="00B00B29" w:rsidRDefault="00DB0F97" w:rsidP="00B00B29">
    <w:pPr>
      <w:pStyle w:val="a4"/>
      <w:jc w:val="right"/>
      <w:rPr>
        <w:rFonts w:eastAsia="標楷體"/>
      </w:rPr>
    </w:pPr>
    <w:r>
      <w:rPr>
        <w:rFonts w:eastAsia="標楷體"/>
        <w:noProof/>
      </w:rPr>
      <mc:AlternateContent>
        <mc:Choice Requires="wps">
          <w:drawing>
            <wp:anchor distT="0" distB="0" distL="114300" distR="114300" simplePos="0" relativeHeight="251658240" behindDoc="0" locked="0" layoutInCell="1" allowOverlap="1" wp14:anchorId="64833651" wp14:editId="18C7BB56">
              <wp:simplePos x="0" y="0"/>
              <wp:positionH relativeFrom="column">
                <wp:posOffset>2379980</wp:posOffset>
              </wp:positionH>
              <wp:positionV relativeFrom="paragraph">
                <wp:posOffset>71755</wp:posOffset>
              </wp:positionV>
              <wp:extent cx="1391920" cy="2368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AB6" w14:textId="77777777" w:rsidR="00336A71" w:rsidRPr="00ED12BE" w:rsidRDefault="00336A71" w:rsidP="00ED12BE">
                          <w:pPr>
                            <w:jc w:val="center"/>
                            <w:rPr>
                              <w:rFonts w:ascii="Book Antiqua" w:eastAsia="SimHei" w:hAnsi="Book Antiqua" w:cs="Courier New"/>
                              <w:sz w:val="20"/>
                              <w:szCs w:val="20"/>
                            </w:rPr>
                          </w:pPr>
                          <w:r w:rsidRPr="00ED12BE">
                            <w:rPr>
                              <w:rFonts w:ascii="Book Antiqua" w:eastAsia="SimHei" w:hAnsi="Book Antiqua" w:cs="Courier New"/>
                              <w:sz w:val="20"/>
                              <w:szCs w:val="20"/>
                            </w:rPr>
                            <w:t>-</w:t>
                          </w:r>
                          <w:r w:rsidR="00ED12BE" w:rsidRPr="00ED12BE">
                            <w:rPr>
                              <w:rFonts w:ascii="標楷體" w:eastAsia="標楷體" w:hAnsi="標楷體" w:hint="eastAsia"/>
                              <w:snapToGrid w:val="0"/>
                              <w:sz w:val="20"/>
                              <w:szCs w:val="20"/>
                            </w:rPr>
                            <w:t>機密文件</w:t>
                          </w:r>
                          <w:r w:rsidRPr="00ED12BE">
                            <w:rPr>
                              <w:rFonts w:ascii="Book Antiqua" w:eastAsia="SimHei" w:hAnsi="Book Antiqua" w:cs="Courier Ne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33651" id="_x0000_t202" coordsize="21600,21600" o:spt="202" path="m,l,21600r21600,l21600,xe">
              <v:stroke joinstyle="miter"/>
              <v:path gradientshapeok="t" o:connecttype="rect"/>
            </v:shapetype>
            <v:shape id="Text Box 6" o:spid="_x0000_s1027" type="#_x0000_t202" style="position:absolute;left:0;text-align:left;margin-left:187.4pt;margin-top:5.65pt;width:109.6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GT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" filled="f" stroked="f">
              <v:textbox>
                <w:txbxContent>
                  <w:p w14:paraId="70027AB6" w14:textId="77777777" w:rsidR="00336A71" w:rsidRPr="00ED12BE" w:rsidRDefault="00336A71" w:rsidP="00ED12BE">
                    <w:pPr>
                      <w:jc w:val="center"/>
                      <w:rPr>
                        <w:rFonts w:ascii="Book Antiqua" w:eastAsia="SimHei" w:hAnsi="Book Antiqua" w:cs="Courier New"/>
                        <w:sz w:val="20"/>
                        <w:szCs w:val="20"/>
                      </w:rPr>
                    </w:pPr>
                    <w:r w:rsidRPr="00ED12BE">
                      <w:rPr>
                        <w:rFonts w:ascii="Book Antiqua" w:eastAsia="SimHei" w:hAnsi="Book Antiqua" w:cs="Courier New"/>
                        <w:sz w:val="20"/>
                        <w:szCs w:val="20"/>
                      </w:rPr>
                      <w:t>-</w:t>
                    </w:r>
                    <w:r w:rsidR="00ED12BE" w:rsidRPr="00ED12BE">
                      <w:rPr>
                        <w:rFonts w:ascii="標楷體" w:eastAsia="標楷體" w:hAnsi="標楷體" w:hint="eastAsia"/>
                        <w:snapToGrid w:val="0"/>
                        <w:sz w:val="20"/>
                        <w:szCs w:val="20"/>
                      </w:rPr>
                      <w:t>機密文件</w:t>
                    </w:r>
                    <w:r w:rsidRPr="00ED12BE">
                      <w:rPr>
                        <w:rFonts w:ascii="Book Antiqua" w:eastAsia="SimHei" w:hAnsi="Book Antiqua" w:cs="Courier New"/>
                        <w:sz w:val="20"/>
                        <w:szCs w:val="20"/>
                      </w:rPr>
                      <w:t>-</w:t>
                    </w:r>
                  </w:p>
                </w:txbxContent>
              </v:textbox>
            </v:shape>
          </w:pict>
        </mc:Fallback>
      </mc:AlternateContent>
    </w:r>
    <w:proofErr w:type="gramStart"/>
    <w:r w:rsidR="00FB371E">
      <w:rPr>
        <w:rFonts w:eastAsia="標楷體" w:hint="eastAsia"/>
        <w:noProof/>
      </w:rPr>
      <w:t>NDA</w:t>
    </w:r>
    <w:r w:rsidR="00FB371E" w:rsidRPr="00FB371E">
      <w:rPr>
        <w:rFonts w:eastAsia="標楷體"/>
      </w:rPr>
      <w:t xml:space="preserve"> :</w:t>
    </w:r>
    <w:proofErr w:type="gramEnd"/>
    <w:r w:rsidR="00FB371E" w:rsidRPr="00FB371E">
      <w:rPr>
        <w:rFonts w:eastAsia="標楷體"/>
      </w:rPr>
      <w:t xml:space="preserve"> XXXX-</w:t>
    </w:r>
    <w:r w:rsidR="009A43A2">
      <w:rPr>
        <w:rFonts w:eastAsia="標楷體" w:hint="eastAsia"/>
      </w:rPr>
      <w:t>20</w:t>
    </w:r>
    <w:r w:rsidR="005A4DAB">
      <w:rPr>
        <w:rFonts w:eastAsia="標楷體"/>
      </w:rPr>
      <w:t>21</w:t>
    </w:r>
    <w:r w:rsidR="009A43A2">
      <w:rPr>
        <w:rFonts w:eastAsia="標楷體" w:hint="eastAsia"/>
      </w:rPr>
      <w:t>01</w:t>
    </w:r>
    <w:r w:rsidR="00FB371E" w:rsidRPr="00FB371E">
      <w:rPr>
        <w:rFonts w:eastAsia="標楷體"/>
      </w:rPr>
      <w:t xml:space="preserve"> V1.0</w:t>
    </w:r>
  </w:p>
  <w:p w14:paraId="480F6100" w14:textId="77777777" w:rsidR="00336A71" w:rsidRPr="009A672A" w:rsidRDefault="009A672A" w:rsidP="009A672A">
    <w:pPr>
      <w:pStyle w:val="a4"/>
      <w:rPr>
        <w:rFonts w:ascii="Arial" w:eastAsia="標楷體" w:hAnsi="Arial" w:cs="Arial"/>
      </w:rPr>
    </w:pPr>
    <w:r w:rsidRPr="009A672A">
      <w:rPr>
        <w:rStyle w:val="a6"/>
        <w:rFonts w:ascii="Arial" w:eastAsia="標楷體" w:hAnsi="標楷體" w:cs="Arial"/>
      </w:rPr>
      <w:t>第</w:t>
    </w:r>
    <w:r w:rsidR="00336A71" w:rsidRPr="009A672A">
      <w:rPr>
        <w:rStyle w:val="a6"/>
        <w:rFonts w:ascii="Arial" w:eastAsia="標楷體" w:hAnsi="Arial" w:cs="Arial"/>
      </w:rPr>
      <w:fldChar w:fldCharType="begin"/>
    </w:r>
    <w:r w:rsidR="00336A71" w:rsidRPr="009A672A">
      <w:rPr>
        <w:rStyle w:val="a6"/>
        <w:rFonts w:ascii="Arial" w:eastAsia="標楷體" w:hAnsi="Arial" w:cs="Arial"/>
      </w:rPr>
      <w:instrText xml:space="preserve"> PAGE </w:instrText>
    </w:r>
    <w:r w:rsidR="00336A71" w:rsidRPr="009A672A">
      <w:rPr>
        <w:rStyle w:val="a6"/>
        <w:rFonts w:ascii="Arial" w:eastAsia="標楷體" w:hAnsi="Arial" w:cs="Arial"/>
      </w:rPr>
      <w:fldChar w:fldCharType="separate"/>
    </w:r>
    <w:r w:rsidR="00E23196">
      <w:rPr>
        <w:rStyle w:val="a6"/>
        <w:rFonts w:ascii="Arial" w:eastAsia="標楷體" w:hAnsi="Arial" w:cs="Arial"/>
        <w:noProof/>
      </w:rPr>
      <w:t>3</w:t>
    </w:r>
    <w:r w:rsidR="00336A71" w:rsidRPr="009A672A">
      <w:rPr>
        <w:rStyle w:val="a6"/>
        <w:rFonts w:ascii="Arial" w:eastAsia="標楷體" w:hAnsi="Arial" w:cs="Arial"/>
      </w:rPr>
      <w:fldChar w:fldCharType="end"/>
    </w:r>
    <w:r w:rsidRPr="009A672A">
      <w:rPr>
        <w:rStyle w:val="a6"/>
        <w:rFonts w:ascii="Arial" w:eastAsia="標楷體" w:hAnsi="標楷體"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3583" w14:textId="77777777" w:rsidR="00C91595" w:rsidRDefault="00C91595">
      <w:r>
        <w:separator/>
      </w:r>
    </w:p>
  </w:footnote>
  <w:footnote w:type="continuationSeparator" w:id="0">
    <w:p w14:paraId="7E40BDD7" w14:textId="77777777" w:rsidR="00C91595" w:rsidRDefault="00C9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3A9F" w14:textId="77777777" w:rsidR="00334CD2" w:rsidRDefault="00334CD2">
    <w:pPr>
      <w:pStyle w:val="a3"/>
    </w:pPr>
    <w:r>
      <w:rPr>
        <w:noProof/>
      </w:rPr>
      <w:drawing>
        <wp:inline distT="0" distB="0" distL="0" distR="0" wp14:anchorId="17C1DACA" wp14:editId="02F33BA6">
          <wp:extent cx="1112520" cy="342900"/>
          <wp:effectExtent l="0" t="0" r="0" b="0"/>
          <wp:docPr id="7" name="圖片 7">
            <a:extLst xmlns:a="http://schemas.openxmlformats.org/drawingml/2006/main">
              <a:ext uri="{FF2B5EF4-FFF2-40B4-BE49-F238E27FC236}">
                <a16:creationId xmlns:a16="http://schemas.microsoft.com/office/drawing/2014/main" id="{6950850E-4E70-4D1E-A478-81E159628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圖片 4">
                    <a:extLst>
                      <a:ext uri="{FF2B5EF4-FFF2-40B4-BE49-F238E27FC236}">
                        <a16:creationId xmlns:a16="http://schemas.microsoft.com/office/drawing/2014/main" id="{6950850E-4E70-4D1E-A478-81E159628FFC}"/>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2944" cy="349195"/>
                  </a:xfrm>
                  <a:prstGeom prst="rect">
                    <a:avLst/>
                  </a:prstGeom>
                  <a:noFill/>
                  <a:ln>
                    <a:noFill/>
                  </a:ln>
                </pic:spPr>
              </pic:pic>
            </a:graphicData>
          </a:graphic>
        </wp:inline>
      </w:drawing>
    </w:r>
  </w:p>
  <w:p w14:paraId="03819EDC" w14:textId="77777777" w:rsidR="00336A71" w:rsidRDefault="00DB0F97">
    <w:pPr>
      <w:pStyle w:val="a3"/>
    </w:pPr>
    <w:r>
      <w:rPr>
        <w:noProof/>
      </w:rPr>
      <mc:AlternateContent>
        <mc:Choice Requires="wps">
          <w:drawing>
            <wp:anchor distT="0" distB="0" distL="114300" distR="114300" simplePos="0" relativeHeight="251657216" behindDoc="0" locked="0" layoutInCell="1" allowOverlap="1" wp14:anchorId="4843EEA0" wp14:editId="7126471E">
              <wp:simplePos x="0" y="0"/>
              <wp:positionH relativeFrom="column">
                <wp:posOffset>5143500</wp:posOffset>
              </wp:positionH>
              <wp:positionV relativeFrom="paragraph">
                <wp:posOffset>0</wp:posOffset>
              </wp:positionV>
              <wp:extent cx="1314450" cy="24320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A9A06" w14:textId="77777777" w:rsidR="00336A71" w:rsidRDefault="00336A71">
                          <w:pPr>
                            <w:jc w:val="right"/>
                            <w:rPr>
                              <w:color w:val="37508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3EEA0" id="_x0000_t202" coordsize="21600,21600" o:spt="202" path="m,l,21600r21600,l21600,xe">
              <v:stroke joinstyle="miter"/>
              <v:path gradientshapeok="t" o:connecttype="rect"/>
            </v:shapetype>
            <v:shape id="Text Box 3" o:spid="_x0000_s1026" type="#_x0000_t202" style="position:absolute;margin-left:405pt;margin-top:0;width:103.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" stroked="f">
              <v:textbox>
                <w:txbxContent>
                  <w:p w14:paraId="416A9A06" w14:textId="77777777" w:rsidR="00336A71" w:rsidRDefault="00336A71">
                    <w:pPr>
                      <w:jc w:val="right"/>
                      <w:rPr>
                        <w:color w:val="375089"/>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296"/>
    <w:multiLevelType w:val="hybridMultilevel"/>
    <w:tmpl w:val="C2D4F352"/>
    <w:lvl w:ilvl="0" w:tplc="2B1A1256">
      <w:start w:val="7"/>
      <w:numFmt w:val="decimal"/>
      <w:lvlText w:val="%1."/>
      <w:lvlJc w:val="left"/>
      <w:pPr>
        <w:tabs>
          <w:tab w:val="num" w:pos="360"/>
        </w:tabs>
        <w:ind w:left="360" w:hanging="360"/>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E205F"/>
    <w:multiLevelType w:val="hybridMultilevel"/>
    <w:tmpl w:val="37BA328C"/>
    <w:lvl w:ilvl="0" w:tplc="21DAF57C">
      <w:start w:val="1"/>
      <w:numFmt w:val="lowerLetter"/>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FD43CB"/>
    <w:multiLevelType w:val="hybridMultilevel"/>
    <w:tmpl w:val="2B301ED2"/>
    <w:lvl w:ilvl="0" w:tplc="21DAF57C">
      <w:start w:val="1"/>
      <w:numFmt w:val="lowerLetter"/>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4058CA"/>
    <w:multiLevelType w:val="multilevel"/>
    <w:tmpl w:val="1896AF7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100D7FED"/>
    <w:multiLevelType w:val="hybridMultilevel"/>
    <w:tmpl w:val="5E2E794E"/>
    <w:lvl w:ilvl="0" w:tplc="B926607A">
      <w:start w:val="1"/>
      <w:numFmt w:val="decimal"/>
      <w:lvlText w:val="%1."/>
      <w:lvlJc w:val="left"/>
      <w:pPr>
        <w:tabs>
          <w:tab w:val="num" w:pos="480"/>
        </w:tabs>
        <w:ind w:left="480" w:hanging="480"/>
      </w:pPr>
      <w:rPr>
        <w:rFonts w:hint="eastAsia"/>
      </w:rPr>
    </w:lvl>
    <w:lvl w:ilvl="1" w:tplc="09C4200E">
      <w:start w:val="1"/>
      <w:numFmt w:val="lowerLetter"/>
      <w:lvlText w:val="%2."/>
      <w:lvlJc w:val="left"/>
      <w:pPr>
        <w:tabs>
          <w:tab w:val="num" w:pos="840"/>
        </w:tabs>
        <w:ind w:left="840" w:hanging="360"/>
      </w:pPr>
      <w:rPr>
        <w:rFonts w:hint="eastAsia"/>
        <w:sz w:val="24"/>
      </w:rPr>
    </w:lvl>
    <w:lvl w:ilvl="2" w:tplc="33FA5104">
      <w:start w:val="1"/>
      <w:numFmt w:val="lowerLetter"/>
      <w:lvlText w:val="(%3)."/>
      <w:lvlJc w:val="left"/>
      <w:pPr>
        <w:tabs>
          <w:tab w:val="num" w:pos="1320"/>
        </w:tabs>
        <w:ind w:left="1320" w:hanging="360"/>
      </w:pPr>
      <w:rPr>
        <w:rFonts w:hint="eastAsia"/>
        <w:sz w:val="20"/>
        <w:szCs w:val="2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907E38"/>
    <w:multiLevelType w:val="hybridMultilevel"/>
    <w:tmpl w:val="01B4B9A0"/>
    <w:lvl w:ilvl="0" w:tplc="B19C2516">
      <w:start w:val="1"/>
      <w:numFmt w:val="taiwaneseCountingThousand"/>
      <w:lvlText w:val="(%1)"/>
      <w:lvlJc w:val="left"/>
      <w:pPr>
        <w:ind w:left="1470" w:hanging="510"/>
      </w:pPr>
      <w:rPr>
        <w:rFonts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8AC3F80"/>
    <w:multiLevelType w:val="hybridMultilevel"/>
    <w:tmpl w:val="8D8EEF32"/>
    <w:lvl w:ilvl="0" w:tplc="B00EB2BC">
      <w:start w:val="7"/>
      <w:numFmt w:val="decimal"/>
      <w:lvlText w:val="%1."/>
      <w:lvlJc w:val="left"/>
      <w:pPr>
        <w:tabs>
          <w:tab w:val="num" w:pos="360"/>
        </w:tabs>
        <w:ind w:left="360" w:hanging="360"/>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5F66D4"/>
    <w:multiLevelType w:val="hybridMultilevel"/>
    <w:tmpl w:val="78C804E6"/>
    <w:lvl w:ilvl="0" w:tplc="5C4C3D7A">
      <w:start w:val="1"/>
      <w:numFmt w:val="decimal"/>
      <w:lvlText w:val="%1."/>
      <w:lvlJc w:val="left"/>
      <w:pPr>
        <w:tabs>
          <w:tab w:val="num" w:pos="360"/>
        </w:tabs>
        <w:ind w:left="360" w:hanging="360"/>
      </w:pPr>
      <w:rPr>
        <w:rFonts w:hint="eastAsia"/>
        <w:b/>
      </w:rPr>
    </w:lvl>
    <w:lvl w:ilvl="1" w:tplc="DA3E0B38">
      <w:numFmt w:val="none"/>
      <w:lvlText w:val=""/>
      <w:lvlJc w:val="left"/>
      <w:pPr>
        <w:tabs>
          <w:tab w:val="num" w:pos="360"/>
        </w:tabs>
      </w:pPr>
    </w:lvl>
    <w:lvl w:ilvl="2" w:tplc="E7B6E8EE">
      <w:numFmt w:val="none"/>
      <w:lvlText w:val=""/>
      <w:lvlJc w:val="left"/>
      <w:pPr>
        <w:tabs>
          <w:tab w:val="num" w:pos="360"/>
        </w:tabs>
      </w:pPr>
    </w:lvl>
    <w:lvl w:ilvl="3" w:tplc="829C1E72">
      <w:numFmt w:val="none"/>
      <w:lvlText w:val=""/>
      <w:lvlJc w:val="left"/>
      <w:pPr>
        <w:tabs>
          <w:tab w:val="num" w:pos="360"/>
        </w:tabs>
      </w:pPr>
    </w:lvl>
    <w:lvl w:ilvl="4" w:tplc="8196FE10">
      <w:numFmt w:val="none"/>
      <w:lvlText w:val=""/>
      <w:lvlJc w:val="left"/>
      <w:pPr>
        <w:tabs>
          <w:tab w:val="num" w:pos="360"/>
        </w:tabs>
      </w:pPr>
    </w:lvl>
    <w:lvl w:ilvl="5" w:tplc="53961AE2">
      <w:numFmt w:val="none"/>
      <w:lvlText w:val=""/>
      <w:lvlJc w:val="left"/>
      <w:pPr>
        <w:tabs>
          <w:tab w:val="num" w:pos="360"/>
        </w:tabs>
      </w:pPr>
    </w:lvl>
    <w:lvl w:ilvl="6" w:tplc="BF24648A">
      <w:numFmt w:val="none"/>
      <w:lvlText w:val=""/>
      <w:lvlJc w:val="left"/>
      <w:pPr>
        <w:tabs>
          <w:tab w:val="num" w:pos="360"/>
        </w:tabs>
      </w:pPr>
    </w:lvl>
    <w:lvl w:ilvl="7" w:tplc="7BD884E0">
      <w:numFmt w:val="none"/>
      <w:lvlText w:val=""/>
      <w:lvlJc w:val="left"/>
      <w:pPr>
        <w:tabs>
          <w:tab w:val="num" w:pos="360"/>
        </w:tabs>
      </w:pPr>
    </w:lvl>
    <w:lvl w:ilvl="8" w:tplc="F56A76CA">
      <w:numFmt w:val="none"/>
      <w:lvlText w:val=""/>
      <w:lvlJc w:val="left"/>
      <w:pPr>
        <w:tabs>
          <w:tab w:val="num" w:pos="360"/>
        </w:tabs>
      </w:pPr>
    </w:lvl>
  </w:abstractNum>
  <w:abstractNum w:abstractNumId="8" w15:restartNumberingAfterBreak="0">
    <w:nsid w:val="28A45641"/>
    <w:multiLevelType w:val="multilevel"/>
    <w:tmpl w:val="56521334"/>
    <w:lvl w:ilvl="0">
      <w:start w:val="1"/>
      <w:numFmt w:val="decimal"/>
      <w:pStyle w:val="1"/>
      <w:lvlText w:val="%1."/>
      <w:lvlJc w:val="left"/>
      <w:pPr>
        <w:tabs>
          <w:tab w:val="num" w:pos="1080"/>
        </w:tabs>
        <w:ind w:left="0" w:firstLine="720"/>
      </w:pPr>
      <w:rPr>
        <w:u w:val="none"/>
      </w:rPr>
    </w:lvl>
    <w:lvl w:ilvl="1">
      <w:start w:val="1"/>
      <w:numFmt w:val="lowerLetter"/>
      <w:pStyle w:val="2"/>
      <w:lvlText w:val="(%2)"/>
      <w:lvlJc w:val="left"/>
      <w:pPr>
        <w:tabs>
          <w:tab w:val="num" w:pos="1800"/>
        </w:tabs>
        <w:ind w:left="0" w:firstLine="1440"/>
      </w:pPr>
      <w:rPr>
        <w:u w:val="none"/>
      </w:rPr>
    </w:lvl>
    <w:lvl w:ilvl="2">
      <w:start w:val="1"/>
      <w:numFmt w:val="lowerRoman"/>
      <w:pStyle w:val="3"/>
      <w:lvlText w:val="(%3)"/>
      <w:lvlJc w:val="right"/>
      <w:pPr>
        <w:tabs>
          <w:tab w:val="num" w:pos="2880"/>
        </w:tabs>
        <w:ind w:left="0" w:firstLine="2520"/>
      </w:pPr>
      <w:rPr>
        <w:u w:val="none"/>
      </w:rPr>
    </w:lvl>
    <w:lvl w:ilvl="3">
      <w:start w:val="1"/>
      <w:numFmt w:val="decimal"/>
      <w:pStyle w:val="4"/>
      <w:lvlText w:val="(%4)"/>
      <w:lvlJc w:val="left"/>
      <w:pPr>
        <w:tabs>
          <w:tab w:val="num" w:pos="3240"/>
        </w:tabs>
        <w:ind w:left="0" w:firstLine="2880"/>
      </w:pPr>
      <w:rPr>
        <w:u w:val="none"/>
      </w:rPr>
    </w:lvl>
    <w:lvl w:ilvl="4">
      <w:start w:val="1"/>
      <w:numFmt w:val="lowerLetter"/>
      <w:pStyle w:val="5"/>
      <w:lvlText w:val="%5)"/>
      <w:lvlJc w:val="left"/>
      <w:pPr>
        <w:tabs>
          <w:tab w:val="num" w:pos="3960"/>
        </w:tabs>
        <w:ind w:left="0" w:firstLine="3600"/>
      </w:pPr>
      <w:rPr>
        <w:u w:val="none"/>
      </w:rPr>
    </w:lvl>
    <w:lvl w:ilvl="5">
      <w:start w:val="1"/>
      <w:numFmt w:val="lowerRoman"/>
      <w:pStyle w:val="6"/>
      <w:lvlText w:val="%6)"/>
      <w:lvlJc w:val="right"/>
      <w:pPr>
        <w:tabs>
          <w:tab w:val="num" w:pos="5040"/>
        </w:tabs>
        <w:ind w:left="0" w:firstLine="4680"/>
      </w:pPr>
      <w:rPr>
        <w:u w:val="none"/>
      </w:rPr>
    </w:lvl>
    <w:lvl w:ilvl="6">
      <w:start w:val="1"/>
      <w:numFmt w:val="decimal"/>
      <w:pStyle w:val="7"/>
      <w:lvlText w:val="%7)"/>
      <w:lvlJc w:val="left"/>
      <w:pPr>
        <w:tabs>
          <w:tab w:val="num" w:pos="5400"/>
        </w:tabs>
        <w:ind w:left="0" w:firstLine="5040"/>
      </w:pPr>
      <w:rPr>
        <w:u w:val="none"/>
      </w:rPr>
    </w:lvl>
    <w:lvl w:ilvl="7">
      <w:start w:val="1"/>
      <w:numFmt w:val="lowerLetter"/>
      <w:lvlText w:val="%8."/>
      <w:lvlJc w:val="left"/>
      <w:pPr>
        <w:tabs>
          <w:tab w:val="num" w:pos="6120"/>
        </w:tabs>
        <w:ind w:left="0" w:firstLine="5760"/>
      </w:pPr>
      <w:rPr>
        <w:u w:val="none"/>
      </w:rPr>
    </w:lvl>
    <w:lvl w:ilvl="8">
      <w:start w:val="1"/>
      <w:numFmt w:val="lowerRoman"/>
      <w:lvlText w:val="%9."/>
      <w:lvlJc w:val="left"/>
      <w:pPr>
        <w:tabs>
          <w:tab w:val="num" w:pos="3600"/>
        </w:tabs>
        <w:ind w:left="3240" w:hanging="360"/>
      </w:pPr>
      <w:rPr>
        <w:u w:val="none"/>
      </w:rPr>
    </w:lvl>
  </w:abstractNum>
  <w:abstractNum w:abstractNumId="9" w15:restartNumberingAfterBreak="0">
    <w:nsid w:val="35832F56"/>
    <w:multiLevelType w:val="hybridMultilevel"/>
    <w:tmpl w:val="793C57E2"/>
    <w:lvl w:ilvl="0" w:tplc="B26ED5C4">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430608C1"/>
    <w:multiLevelType w:val="hybridMultilevel"/>
    <w:tmpl w:val="1102FB0E"/>
    <w:lvl w:ilvl="0" w:tplc="9F96C07C">
      <w:start w:val="1"/>
      <w:numFmt w:val="decimal"/>
      <w:lvlText w:val="(%1)"/>
      <w:lvlJc w:val="left"/>
      <w:pPr>
        <w:tabs>
          <w:tab w:val="num" w:pos="360"/>
        </w:tabs>
        <w:ind w:left="360" w:hanging="360"/>
      </w:pPr>
      <w:rPr>
        <w:rFonts w:eastAsia="ArialNarrow"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DD77CF"/>
    <w:multiLevelType w:val="hybridMultilevel"/>
    <w:tmpl w:val="1896AF76"/>
    <w:lvl w:ilvl="0" w:tplc="21DAF5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C6BCC09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77F0FEC"/>
    <w:multiLevelType w:val="hybridMultilevel"/>
    <w:tmpl w:val="7FEADA00"/>
    <w:lvl w:ilvl="0" w:tplc="14FA1600">
      <w:start w:val="1"/>
      <w:numFmt w:val="lowerRoman"/>
      <w:lvlText w:val="(%1)"/>
      <w:lvlJc w:val="left"/>
      <w:pPr>
        <w:tabs>
          <w:tab w:val="num" w:pos="3240"/>
        </w:tabs>
        <w:ind w:left="3240" w:hanging="72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3" w15:restartNumberingAfterBreak="0">
    <w:nsid w:val="49EA5241"/>
    <w:multiLevelType w:val="hybridMultilevel"/>
    <w:tmpl w:val="D42C3B04"/>
    <w:lvl w:ilvl="0" w:tplc="7F08CADA">
      <w:start w:val="3"/>
      <w:numFmt w:val="decimal"/>
      <w:lvlText w:val="%1."/>
      <w:lvlJc w:val="left"/>
      <w:pPr>
        <w:tabs>
          <w:tab w:val="num" w:pos="1080"/>
        </w:tabs>
        <w:ind w:left="1080" w:hanging="720"/>
      </w:pPr>
      <w:rPr>
        <w:rFonts w:cs="Times New Roman" w:hint="default"/>
        <w:b/>
        <w:color w:val="auto"/>
      </w:rPr>
    </w:lvl>
    <w:lvl w:ilvl="1" w:tplc="CB565C1C">
      <w:start w:val="1"/>
      <w:numFmt w:val="lowerLetter"/>
      <w:lvlText w:val="(%2)"/>
      <w:lvlJc w:val="left"/>
      <w:pPr>
        <w:tabs>
          <w:tab w:val="num" w:pos="2160"/>
        </w:tabs>
        <w:ind w:left="2160" w:hanging="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FC314C"/>
    <w:multiLevelType w:val="multilevel"/>
    <w:tmpl w:val="E586F1DA"/>
    <w:lvl w:ilvl="0">
      <w:start w:val="1"/>
      <w:numFmt w:val="decimal"/>
      <w:lvlText w:val="%1."/>
      <w:lvlJc w:val="left"/>
      <w:pPr>
        <w:tabs>
          <w:tab w:val="num" w:pos="1097"/>
        </w:tabs>
        <w:ind w:left="1097" w:hanging="360"/>
      </w:p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5" w15:restartNumberingAfterBreak="0">
    <w:nsid w:val="6304574E"/>
    <w:multiLevelType w:val="multilevel"/>
    <w:tmpl w:val="1896AF7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4"/>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15:restartNumberingAfterBreak="0">
    <w:nsid w:val="64211A93"/>
    <w:multiLevelType w:val="hybridMultilevel"/>
    <w:tmpl w:val="9DB6B67C"/>
    <w:lvl w:ilvl="0" w:tplc="3DC88472">
      <w:start w:val="1"/>
      <w:numFmt w:val="taiwaneseCountingThousand"/>
      <w:lvlText w:val="(%1)、"/>
      <w:lvlJc w:val="left"/>
      <w:pPr>
        <w:ind w:left="480" w:hanging="480"/>
      </w:pPr>
      <w:rPr>
        <w:rFonts w:eastAsia="標楷體"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0C7438"/>
    <w:multiLevelType w:val="hybridMultilevel"/>
    <w:tmpl w:val="D6B2EA70"/>
    <w:lvl w:ilvl="0" w:tplc="6B729722">
      <w:start w:val="1"/>
      <w:numFmt w:val="decimal"/>
      <w:lvlText w:val="%1."/>
      <w:lvlJc w:val="left"/>
      <w:pPr>
        <w:tabs>
          <w:tab w:val="num" w:pos="480"/>
        </w:tabs>
        <w:ind w:left="480" w:hanging="480"/>
      </w:pPr>
      <w:rPr>
        <w:rFonts w:hint="eastAsia"/>
        <w:b/>
        <w:i w:val="0"/>
        <w:sz w:val="20"/>
      </w:rPr>
    </w:lvl>
    <w:lvl w:ilvl="1" w:tplc="56E046AC">
      <w:start w:val="1"/>
      <w:numFmt w:val="lowerLetter"/>
      <w:lvlText w:val="(%2)"/>
      <w:lvlJc w:val="left"/>
      <w:pPr>
        <w:tabs>
          <w:tab w:val="num" w:pos="840"/>
        </w:tabs>
        <w:ind w:left="840" w:hanging="360"/>
      </w:pPr>
      <w:rPr>
        <w:rFonts w:hint="default"/>
      </w:rPr>
    </w:lvl>
    <w:lvl w:ilvl="2" w:tplc="30EAE03E">
      <w:start w:val="1"/>
      <w:numFmt w:val="decimal"/>
      <w:lvlText w:val="%3."/>
      <w:lvlJc w:val="left"/>
      <w:pPr>
        <w:tabs>
          <w:tab w:val="num" w:pos="1440"/>
        </w:tabs>
        <w:ind w:left="1440" w:hanging="480"/>
      </w:pPr>
      <w:rPr>
        <w:rFonts w:hint="eastAsia"/>
        <w:b w:val="0"/>
        <w:i w:val="0"/>
        <w:sz w:val="2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C145527"/>
    <w:multiLevelType w:val="hybridMultilevel"/>
    <w:tmpl w:val="F5823466"/>
    <w:lvl w:ilvl="0" w:tplc="B19C2516">
      <w:start w:val="1"/>
      <w:numFmt w:val="taiwaneseCountingThousand"/>
      <w:lvlText w:val="(%1)"/>
      <w:lvlJc w:val="left"/>
      <w:pPr>
        <w:ind w:left="480" w:hanging="480"/>
      </w:pPr>
      <w:rPr>
        <w:rFonts w:hAnsi="標楷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925695">
    <w:abstractNumId w:val="10"/>
  </w:num>
  <w:num w:numId="2" w16cid:durableId="1091665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622934">
    <w:abstractNumId w:val="7"/>
  </w:num>
  <w:num w:numId="4" w16cid:durableId="2102145633">
    <w:abstractNumId w:val="17"/>
  </w:num>
  <w:num w:numId="5" w16cid:durableId="640841268">
    <w:abstractNumId w:val="0"/>
  </w:num>
  <w:num w:numId="6" w16cid:durableId="1913736753">
    <w:abstractNumId w:val="6"/>
  </w:num>
  <w:num w:numId="7" w16cid:durableId="835993075">
    <w:abstractNumId w:val="11"/>
  </w:num>
  <w:num w:numId="8" w16cid:durableId="776025893">
    <w:abstractNumId w:val="12"/>
  </w:num>
  <w:num w:numId="9" w16cid:durableId="256908010">
    <w:abstractNumId w:val="9"/>
  </w:num>
  <w:num w:numId="10" w16cid:durableId="1632710332">
    <w:abstractNumId w:val="13"/>
  </w:num>
  <w:num w:numId="11" w16cid:durableId="287787811">
    <w:abstractNumId w:val="15"/>
  </w:num>
  <w:num w:numId="12" w16cid:durableId="374931724">
    <w:abstractNumId w:val="1"/>
  </w:num>
  <w:num w:numId="13" w16cid:durableId="595594569">
    <w:abstractNumId w:val="3"/>
  </w:num>
  <w:num w:numId="14" w16cid:durableId="1757704198">
    <w:abstractNumId w:val="2"/>
  </w:num>
  <w:num w:numId="15" w16cid:durableId="476385034">
    <w:abstractNumId w:val="4"/>
  </w:num>
  <w:num w:numId="16" w16cid:durableId="471826164">
    <w:abstractNumId w:val="8"/>
  </w:num>
  <w:num w:numId="17" w16cid:durableId="1671441406">
    <w:abstractNumId w:val="16"/>
  </w:num>
  <w:num w:numId="18" w16cid:durableId="503473930">
    <w:abstractNumId w:val="5"/>
  </w:num>
  <w:num w:numId="19" w16cid:durableId="11806603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hyphenationZone w:val="35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C3"/>
    <w:rsid w:val="000014BC"/>
    <w:rsid w:val="00027088"/>
    <w:rsid w:val="0003232F"/>
    <w:rsid w:val="000A1508"/>
    <w:rsid w:val="000D5F8E"/>
    <w:rsid w:val="00137FC3"/>
    <w:rsid w:val="001463F3"/>
    <w:rsid w:val="001734E0"/>
    <w:rsid w:val="001C5153"/>
    <w:rsid w:val="00225945"/>
    <w:rsid w:val="0024728A"/>
    <w:rsid w:val="002525DD"/>
    <w:rsid w:val="002779EB"/>
    <w:rsid w:val="002B76D4"/>
    <w:rsid w:val="002D57A9"/>
    <w:rsid w:val="002D79EC"/>
    <w:rsid w:val="002E12A1"/>
    <w:rsid w:val="002E4822"/>
    <w:rsid w:val="002E5963"/>
    <w:rsid w:val="002F3185"/>
    <w:rsid w:val="00306943"/>
    <w:rsid w:val="00312EE9"/>
    <w:rsid w:val="00313E8A"/>
    <w:rsid w:val="00334CD2"/>
    <w:rsid w:val="00336A71"/>
    <w:rsid w:val="003409FD"/>
    <w:rsid w:val="0034676E"/>
    <w:rsid w:val="0039521D"/>
    <w:rsid w:val="003C1FBE"/>
    <w:rsid w:val="003E0467"/>
    <w:rsid w:val="003F11F2"/>
    <w:rsid w:val="00415437"/>
    <w:rsid w:val="00420998"/>
    <w:rsid w:val="004A1492"/>
    <w:rsid w:val="004B384C"/>
    <w:rsid w:val="004D39BA"/>
    <w:rsid w:val="004E0A43"/>
    <w:rsid w:val="0050681E"/>
    <w:rsid w:val="00515342"/>
    <w:rsid w:val="00515F9B"/>
    <w:rsid w:val="00520C56"/>
    <w:rsid w:val="00590D63"/>
    <w:rsid w:val="005A4DAB"/>
    <w:rsid w:val="005A5A6E"/>
    <w:rsid w:val="005C0FCC"/>
    <w:rsid w:val="005D10E3"/>
    <w:rsid w:val="005E0355"/>
    <w:rsid w:val="005E51A3"/>
    <w:rsid w:val="005F4345"/>
    <w:rsid w:val="00612963"/>
    <w:rsid w:val="006615E0"/>
    <w:rsid w:val="006B3455"/>
    <w:rsid w:val="006B74AF"/>
    <w:rsid w:val="007151EE"/>
    <w:rsid w:val="00726320"/>
    <w:rsid w:val="00732EEF"/>
    <w:rsid w:val="007522A8"/>
    <w:rsid w:val="007638C8"/>
    <w:rsid w:val="007728A5"/>
    <w:rsid w:val="007A1F66"/>
    <w:rsid w:val="007B09D4"/>
    <w:rsid w:val="007C49AF"/>
    <w:rsid w:val="007D6F48"/>
    <w:rsid w:val="007E4654"/>
    <w:rsid w:val="007F2A09"/>
    <w:rsid w:val="00803C93"/>
    <w:rsid w:val="008152F3"/>
    <w:rsid w:val="008C67E2"/>
    <w:rsid w:val="008E2FE3"/>
    <w:rsid w:val="0091786E"/>
    <w:rsid w:val="0096557D"/>
    <w:rsid w:val="00982417"/>
    <w:rsid w:val="0099465E"/>
    <w:rsid w:val="009A43A2"/>
    <w:rsid w:val="009A672A"/>
    <w:rsid w:val="009C21AE"/>
    <w:rsid w:val="009F4E6A"/>
    <w:rsid w:val="00A0053E"/>
    <w:rsid w:val="00A07210"/>
    <w:rsid w:val="00A11D87"/>
    <w:rsid w:val="00A27975"/>
    <w:rsid w:val="00A84264"/>
    <w:rsid w:val="00AC3E69"/>
    <w:rsid w:val="00AD478B"/>
    <w:rsid w:val="00B00B29"/>
    <w:rsid w:val="00B01F37"/>
    <w:rsid w:val="00B23947"/>
    <w:rsid w:val="00B329BF"/>
    <w:rsid w:val="00B341F3"/>
    <w:rsid w:val="00B52533"/>
    <w:rsid w:val="00B71A7C"/>
    <w:rsid w:val="00B901B2"/>
    <w:rsid w:val="00B949BD"/>
    <w:rsid w:val="00B9639F"/>
    <w:rsid w:val="00BE3667"/>
    <w:rsid w:val="00BF7EE2"/>
    <w:rsid w:val="00C07031"/>
    <w:rsid w:val="00C35B63"/>
    <w:rsid w:val="00C41E92"/>
    <w:rsid w:val="00C42521"/>
    <w:rsid w:val="00C53E19"/>
    <w:rsid w:val="00C575BB"/>
    <w:rsid w:val="00C91595"/>
    <w:rsid w:val="00CC0FC0"/>
    <w:rsid w:val="00CC7F1C"/>
    <w:rsid w:val="00CE0D7E"/>
    <w:rsid w:val="00D1292F"/>
    <w:rsid w:val="00D332B8"/>
    <w:rsid w:val="00D63F7E"/>
    <w:rsid w:val="00D807B1"/>
    <w:rsid w:val="00D903AC"/>
    <w:rsid w:val="00DB0F97"/>
    <w:rsid w:val="00DC79E1"/>
    <w:rsid w:val="00DF35A9"/>
    <w:rsid w:val="00E0606D"/>
    <w:rsid w:val="00E1681F"/>
    <w:rsid w:val="00E23196"/>
    <w:rsid w:val="00E57EE4"/>
    <w:rsid w:val="00E62FDD"/>
    <w:rsid w:val="00E81695"/>
    <w:rsid w:val="00EA02A1"/>
    <w:rsid w:val="00ED12BE"/>
    <w:rsid w:val="00ED67BB"/>
    <w:rsid w:val="00EF2328"/>
    <w:rsid w:val="00EF7FD9"/>
    <w:rsid w:val="00F17EEE"/>
    <w:rsid w:val="00F21502"/>
    <w:rsid w:val="00F32629"/>
    <w:rsid w:val="00F379A7"/>
    <w:rsid w:val="00F611DC"/>
    <w:rsid w:val="00F84220"/>
    <w:rsid w:val="00F93462"/>
    <w:rsid w:val="00F9604E"/>
    <w:rsid w:val="00F96766"/>
    <w:rsid w:val="00FA334C"/>
    <w:rsid w:val="00FB371E"/>
    <w:rsid w:val="00FB7D56"/>
    <w:rsid w:val="00FC40BD"/>
    <w:rsid w:val="00FE3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56AF6"/>
  <w15:docId w15:val="{15E5B685-1FC7-4BE9-A08C-A85CACBA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1C5153"/>
    <w:pPr>
      <w:widowControl/>
      <w:numPr>
        <w:numId w:val="16"/>
      </w:numPr>
      <w:tabs>
        <w:tab w:val="clear" w:pos="1080"/>
      </w:tabs>
      <w:spacing w:before="240"/>
      <w:outlineLvl w:val="0"/>
    </w:pPr>
    <w:rPr>
      <w:kern w:val="28"/>
      <w:szCs w:val="20"/>
      <w:lang w:eastAsia="en-US"/>
    </w:rPr>
  </w:style>
  <w:style w:type="paragraph" w:styleId="2">
    <w:name w:val="heading 2"/>
    <w:basedOn w:val="a"/>
    <w:next w:val="a"/>
    <w:qFormat/>
    <w:rsid w:val="001C5153"/>
    <w:pPr>
      <w:widowControl/>
      <w:numPr>
        <w:ilvl w:val="1"/>
        <w:numId w:val="16"/>
      </w:numPr>
      <w:tabs>
        <w:tab w:val="clear" w:pos="1800"/>
      </w:tabs>
      <w:spacing w:before="240"/>
      <w:outlineLvl w:val="1"/>
    </w:pPr>
    <w:rPr>
      <w:kern w:val="0"/>
      <w:szCs w:val="20"/>
      <w:lang w:eastAsia="en-US"/>
    </w:rPr>
  </w:style>
  <w:style w:type="paragraph" w:styleId="3">
    <w:name w:val="heading 3"/>
    <w:basedOn w:val="a"/>
    <w:next w:val="a"/>
    <w:qFormat/>
    <w:rsid w:val="001C5153"/>
    <w:pPr>
      <w:widowControl/>
      <w:numPr>
        <w:ilvl w:val="2"/>
        <w:numId w:val="16"/>
      </w:numPr>
      <w:tabs>
        <w:tab w:val="clear" w:pos="2880"/>
      </w:tabs>
      <w:spacing w:before="240"/>
      <w:outlineLvl w:val="2"/>
    </w:pPr>
    <w:rPr>
      <w:kern w:val="0"/>
      <w:szCs w:val="20"/>
      <w:lang w:eastAsia="en-US"/>
    </w:rPr>
  </w:style>
  <w:style w:type="paragraph" w:styleId="4">
    <w:name w:val="heading 4"/>
    <w:basedOn w:val="a"/>
    <w:next w:val="a"/>
    <w:qFormat/>
    <w:rsid w:val="001C5153"/>
    <w:pPr>
      <w:widowControl/>
      <w:numPr>
        <w:ilvl w:val="3"/>
        <w:numId w:val="16"/>
      </w:numPr>
      <w:tabs>
        <w:tab w:val="clear" w:pos="3240"/>
      </w:tabs>
      <w:spacing w:before="240"/>
      <w:outlineLvl w:val="3"/>
    </w:pPr>
    <w:rPr>
      <w:kern w:val="0"/>
      <w:szCs w:val="20"/>
      <w:lang w:eastAsia="en-US"/>
    </w:rPr>
  </w:style>
  <w:style w:type="paragraph" w:styleId="5">
    <w:name w:val="heading 5"/>
    <w:basedOn w:val="a"/>
    <w:next w:val="a"/>
    <w:qFormat/>
    <w:rsid w:val="001C5153"/>
    <w:pPr>
      <w:widowControl/>
      <w:numPr>
        <w:ilvl w:val="4"/>
        <w:numId w:val="16"/>
      </w:numPr>
      <w:tabs>
        <w:tab w:val="clear" w:pos="3960"/>
      </w:tabs>
      <w:spacing w:before="240"/>
      <w:outlineLvl w:val="4"/>
    </w:pPr>
    <w:rPr>
      <w:kern w:val="0"/>
      <w:szCs w:val="20"/>
      <w:lang w:eastAsia="en-US"/>
    </w:rPr>
  </w:style>
  <w:style w:type="paragraph" w:styleId="6">
    <w:name w:val="heading 6"/>
    <w:basedOn w:val="a"/>
    <w:next w:val="a"/>
    <w:qFormat/>
    <w:rsid w:val="001C5153"/>
    <w:pPr>
      <w:widowControl/>
      <w:numPr>
        <w:ilvl w:val="5"/>
        <w:numId w:val="16"/>
      </w:numPr>
      <w:tabs>
        <w:tab w:val="clear" w:pos="5040"/>
      </w:tabs>
      <w:spacing w:before="240"/>
      <w:outlineLvl w:val="5"/>
    </w:pPr>
    <w:rPr>
      <w:kern w:val="0"/>
      <w:szCs w:val="20"/>
      <w:lang w:eastAsia="en-US"/>
    </w:rPr>
  </w:style>
  <w:style w:type="paragraph" w:styleId="7">
    <w:name w:val="heading 7"/>
    <w:basedOn w:val="a"/>
    <w:next w:val="a"/>
    <w:qFormat/>
    <w:rsid w:val="001C5153"/>
    <w:pPr>
      <w:widowControl/>
      <w:numPr>
        <w:ilvl w:val="6"/>
        <w:numId w:val="16"/>
      </w:numPr>
      <w:tabs>
        <w:tab w:val="clear" w:pos="5400"/>
      </w:tabs>
      <w:spacing w:before="240"/>
      <w:outlineLvl w:val="6"/>
    </w:pPr>
    <w:rPr>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sid w:val="00137FC3"/>
    <w:rPr>
      <w:rFonts w:ascii="Arial" w:hAnsi="Arial"/>
      <w:sz w:val="18"/>
      <w:szCs w:val="18"/>
    </w:rPr>
  </w:style>
  <w:style w:type="character" w:styleId="a6">
    <w:name w:val="page number"/>
    <w:basedOn w:val="a0"/>
  </w:style>
  <w:style w:type="paragraph" w:styleId="30">
    <w:name w:val="Body Text Indent 3"/>
    <w:basedOn w:val="a"/>
    <w:rsid w:val="004A1492"/>
    <w:pPr>
      <w:adjustRightInd w:val="0"/>
      <w:spacing w:line="0" w:lineRule="atLeast"/>
      <w:ind w:left="358" w:hanging="358"/>
      <w:jc w:val="both"/>
      <w:textAlignment w:val="baseline"/>
    </w:pPr>
    <w:rPr>
      <w:rFonts w:eastAsia="細明體"/>
      <w:kern w:val="0"/>
      <w:sz w:val="20"/>
      <w:szCs w:val="20"/>
    </w:rPr>
  </w:style>
  <w:style w:type="paragraph" w:styleId="a7">
    <w:name w:val="Body Text"/>
    <w:basedOn w:val="a"/>
    <w:rsid w:val="00982417"/>
    <w:p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321</Words>
  <Characters>1833</Characters>
  <Application>Microsoft Office Word</Application>
  <DocSecurity>0</DocSecurity>
  <Lines>15</Lines>
  <Paragraphs>4</Paragraphs>
  <ScaleCrop>false</ScaleCrop>
  <Company>Tu</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Grace</dc:creator>
  <cp:lastModifiedBy>張開誠 (Hermes Chang)</cp:lastModifiedBy>
  <cp:revision>2</cp:revision>
  <cp:lastPrinted>2008-05-07T07:34:00Z</cp:lastPrinted>
  <dcterms:created xsi:type="dcterms:W3CDTF">2023-07-25T07:37:00Z</dcterms:created>
  <dcterms:modified xsi:type="dcterms:W3CDTF">2023-07-25T07:37:00Z</dcterms:modified>
</cp:coreProperties>
</file>